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1" w:rightFromText="181" w:bottomFromText="170" w:vertAnchor="text" w:tblpXSpec="center" w:tblpY="1"/>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7144"/>
        <w:gridCol w:w="3062"/>
      </w:tblGrid>
      <w:tr w:rsidR="006E732C" w:rsidRPr="005A04C1" w:rsidTr="00A860A9">
        <w:tc>
          <w:tcPr>
            <w:tcW w:w="3500" w:type="pct"/>
            <w:shd w:val="clear" w:color="auto" w:fill="026CB6"/>
          </w:tcPr>
          <w:p w:rsidR="00490FB7" w:rsidRPr="00490FB7" w:rsidRDefault="00490FB7" w:rsidP="00490FB7">
            <w:pPr>
              <w:pStyle w:val="ochaheadersubtitle"/>
              <w:rPr>
                <w:b/>
                <w:sz w:val="36"/>
                <w:szCs w:val="36"/>
                <w:lang w:val="es-ES_tradnl"/>
              </w:rPr>
            </w:pPr>
            <w:r w:rsidRPr="00490FB7">
              <w:rPr>
                <w:b/>
                <w:sz w:val="36"/>
                <w:szCs w:val="36"/>
                <w:lang w:val="es-ES_tradnl"/>
              </w:rPr>
              <w:t>UNDAC</w:t>
            </w:r>
          </w:p>
          <w:p w:rsidR="006E732C" w:rsidRPr="005A04C1" w:rsidRDefault="00490FB7" w:rsidP="00490FB7">
            <w:pPr>
              <w:pStyle w:val="ochaheadersubtitle"/>
              <w:rPr>
                <w:lang w:val="es-ES_tradnl"/>
              </w:rPr>
            </w:pPr>
            <w:r>
              <w:rPr>
                <w:b/>
                <w:sz w:val="36"/>
                <w:szCs w:val="36"/>
                <w:lang w:val="es-ES_tradnl"/>
              </w:rPr>
              <w:t>Plan of A</w:t>
            </w:r>
            <w:r w:rsidRPr="00490FB7">
              <w:rPr>
                <w:b/>
                <w:sz w:val="36"/>
                <w:szCs w:val="36"/>
                <w:lang w:val="es-ES_tradnl"/>
              </w:rPr>
              <w:t>ction (template)</w:t>
            </w:r>
          </w:p>
        </w:tc>
        <w:tc>
          <w:tcPr>
            <w:tcW w:w="1500" w:type="pct"/>
            <w:shd w:val="clear" w:color="auto" w:fill="026CB6"/>
          </w:tcPr>
          <w:p w:rsidR="006E732C" w:rsidRPr="005A04C1" w:rsidRDefault="006E732C" w:rsidP="00816065">
            <w:pPr>
              <w:jc w:val="right"/>
              <w:rPr>
                <w:lang w:val="es-ES_tradnl"/>
              </w:rPr>
            </w:pPr>
            <w:r w:rsidRPr="005A04C1">
              <w:rPr>
                <w:noProof/>
              </w:rPr>
              <w:drawing>
                <wp:inline distT="0" distB="0" distL="0" distR="0" wp14:anchorId="3A361D0C" wp14:editId="49052CA7">
                  <wp:extent cx="1620000" cy="3882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0000" cy="388265"/>
                          </a:xfrm>
                          <a:prstGeom prst="rect">
                            <a:avLst/>
                          </a:prstGeom>
                          <a:noFill/>
                          <a:ln>
                            <a:noFill/>
                          </a:ln>
                        </pic:spPr>
                      </pic:pic>
                    </a:graphicData>
                  </a:graphic>
                </wp:inline>
              </w:drawing>
            </w:r>
          </w:p>
        </w:tc>
      </w:tr>
    </w:tbl>
    <w:p w:rsidR="00E3437F" w:rsidRPr="005A04C1" w:rsidRDefault="00E3437F" w:rsidP="00816065">
      <w:pPr>
        <w:pStyle w:val="ochacontenttext"/>
        <w:rPr>
          <w:lang w:val="es-ES_tradnl"/>
        </w:rPr>
      </w:pPr>
    </w:p>
    <w:p w:rsidR="00490FB7" w:rsidRPr="0067137E" w:rsidRDefault="00490FB7" w:rsidP="00490FB7">
      <w:pPr>
        <w:autoSpaceDE w:val="0"/>
        <w:autoSpaceDN w:val="0"/>
        <w:adjustRightInd w:val="0"/>
        <w:jc w:val="both"/>
        <w:rPr>
          <w:rFonts w:cs="Arial"/>
          <w:bCs/>
          <w:szCs w:val="15"/>
        </w:rPr>
      </w:pPr>
      <w:r>
        <w:rPr>
          <w:rFonts w:cs="Arial"/>
          <w:bCs/>
          <w:szCs w:val="15"/>
        </w:rPr>
        <w:t xml:space="preserve">Note: </w:t>
      </w:r>
      <w:r w:rsidRPr="0067137E">
        <w:rPr>
          <w:rFonts w:cs="Arial"/>
          <w:bCs/>
          <w:szCs w:val="15"/>
        </w:rPr>
        <w:t xml:space="preserve">When drafting the </w:t>
      </w:r>
      <w:proofErr w:type="spellStart"/>
      <w:r w:rsidRPr="0067137E">
        <w:rPr>
          <w:rFonts w:cs="Arial"/>
          <w:bCs/>
          <w:szCs w:val="15"/>
        </w:rPr>
        <w:t>PoA</w:t>
      </w:r>
      <w:proofErr w:type="spellEnd"/>
      <w:r w:rsidRPr="0067137E">
        <w:rPr>
          <w:rFonts w:cs="Arial"/>
          <w:bCs/>
          <w:szCs w:val="15"/>
        </w:rPr>
        <w:t>, consider the following:</w:t>
      </w:r>
    </w:p>
    <w:p w:rsidR="00490FB7" w:rsidRPr="0067137E" w:rsidRDefault="00490FB7" w:rsidP="00490FB7">
      <w:pPr>
        <w:pStyle w:val="ListParagraph"/>
        <w:numPr>
          <w:ilvl w:val="0"/>
          <w:numId w:val="36"/>
        </w:numPr>
        <w:autoSpaceDE w:val="0"/>
        <w:autoSpaceDN w:val="0"/>
        <w:adjustRightInd w:val="0"/>
        <w:jc w:val="both"/>
        <w:rPr>
          <w:rFonts w:cs="Arial"/>
          <w:bCs/>
          <w:szCs w:val="15"/>
        </w:rPr>
      </w:pPr>
      <w:r w:rsidRPr="0067137E">
        <w:rPr>
          <w:rFonts w:cs="Arial"/>
          <w:bCs/>
          <w:szCs w:val="15"/>
        </w:rPr>
        <w:t>Team composition, contacts, capabilities, possible roles and responsibilities, on-site</w:t>
      </w:r>
    </w:p>
    <w:p w:rsidR="00490FB7" w:rsidRPr="0067137E" w:rsidRDefault="00490FB7" w:rsidP="00490FB7">
      <w:pPr>
        <w:pStyle w:val="ListParagraph"/>
        <w:numPr>
          <w:ilvl w:val="0"/>
          <w:numId w:val="36"/>
        </w:numPr>
        <w:autoSpaceDE w:val="0"/>
        <w:autoSpaceDN w:val="0"/>
        <w:adjustRightInd w:val="0"/>
        <w:jc w:val="both"/>
        <w:rPr>
          <w:rFonts w:cs="Arial"/>
          <w:bCs/>
          <w:szCs w:val="15"/>
        </w:rPr>
      </w:pPr>
      <w:r w:rsidRPr="0067137E">
        <w:rPr>
          <w:rFonts w:cs="Arial"/>
          <w:bCs/>
          <w:szCs w:val="15"/>
        </w:rPr>
        <w:t>support and the deployment plan.</w:t>
      </w:r>
    </w:p>
    <w:p w:rsidR="00490FB7" w:rsidRPr="0067137E" w:rsidRDefault="00490FB7" w:rsidP="00490FB7">
      <w:pPr>
        <w:pStyle w:val="ListParagraph"/>
        <w:numPr>
          <w:ilvl w:val="0"/>
          <w:numId w:val="36"/>
        </w:numPr>
        <w:autoSpaceDE w:val="0"/>
        <w:autoSpaceDN w:val="0"/>
        <w:adjustRightInd w:val="0"/>
        <w:jc w:val="both"/>
        <w:rPr>
          <w:rFonts w:cs="Arial"/>
          <w:bCs/>
          <w:szCs w:val="15"/>
        </w:rPr>
      </w:pPr>
      <w:r w:rsidRPr="0067137E">
        <w:rPr>
          <w:rFonts w:cs="Arial"/>
          <w:bCs/>
          <w:szCs w:val="15"/>
        </w:rPr>
        <w:t>Clear and concise mission objective(s).</w:t>
      </w:r>
    </w:p>
    <w:p w:rsidR="00490FB7" w:rsidRPr="0067137E" w:rsidRDefault="00490FB7" w:rsidP="00490FB7">
      <w:pPr>
        <w:pStyle w:val="ListParagraph"/>
        <w:numPr>
          <w:ilvl w:val="0"/>
          <w:numId w:val="36"/>
        </w:numPr>
        <w:autoSpaceDE w:val="0"/>
        <w:autoSpaceDN w:val="0"/>
        <w:adjustRightInd w:val="0"/>
        <w:jc w:val="both"/>
        <w:rPr>
          <w:rFonts w:cs="Arial"/>
          <w:bCs/>
          <w:szCs w:val="15"/>
        </w:rPr>
      </w:pPr>
      <w:r w:rsidRPr="0067137E">
        <w:rPr>
          <w:rFonts w:cs="Arial"/>
          <w:bCs/>
          <w:szCs w:val="15"/>
        </w:rPr>
        <w:t>Initial activities upon arrival, e.g., meeting with the RC/HC, OCHA, national authorities,</w:t>
      </w:r>
    </w:p>
    <w:p w:rsidR="00490FB7" w:rsidRPr="0067137E" w:rsidRDefault="00490FB7" w:rsidP="00490FB7">
      <w:pPr>
        <w:pStyle w:val="ListParagraph"/>
        <w:numPr>
          <w:ilvl w:val="0"/>
          <w:numId w:val="36"/>
        </w:numPr>
        <w:autoSpaceDE w:val="0"/>
        <w:autoSpaceDN w:val="0"/>
        <w:adjustRightInd w:val="0"/>
        <w:jc w:val="both"/>
        <w:rPr>
          <w:rFonts w:cs="Arial"/>
          <w:bCs/>
          <w:szCs w:val="15"/>
        </w:rPr>
      </w:pPr>
      <w:r w:rsidRPr="0067137E">
        <w:rPr>
          <w:rFonts w:cs="Arial"/>
          <w:bCs/>
          <w:szCs w:val="15"/>
        </w:rPr>
        <w:t>Designated Official (DO) for safety and security, airport authorities, etc.</w:t>
      </w:r>
    </w:p>
    <w:p w:rsidR="00490FB7" w:rsidRPr="0067137E" w:rsidRDefault="00490FB7" w:rsidP="00490FB7">
      <w:pPr>
        <w:pStyle w:val="ListParagraph"/>
        <w:numPr>
          <w:ilvl w:val="0"/>
          <w:numId w:val="36"/>
        </w:numPr>
        <w:autoSpaceDE w:val="0"/>
        <w:autoSpaceDN w:val="0"/>
        <w:adjustRightInd w:val="0"/>
        <w:jc w:val="both"/>
        <w:rPr>
          <w:rFonts w:cs="Arial"/>
          <w:bCs/>
          <w:szCs w:val="15"/>
        </w:rPr>
      </w:pPr>
      <w:r w:rsidRPr="0067137E">
        <w:rPr>
          <w:rFonts w:cs="Arial"/>
          <w:bCs/>
          <w:szCs w:val="15"/>
        </w:rPr>
        <w:t>Information management strategy, including reporting requirements and agreed</w:t>
      </w:r>
    </w:p>
    <w:p w:rsidR="00490FB7" w:rsidRPr="0067137E" w:rsidRDefault="00490FB7" w:rsidP="00490FB7">
      <w:pPr>
        <w:pStyle w:val="ListParagraph"/>
        <w:numPr>
          <w:ilvl w:val="0"/>
          <w:numId w:val="36"/>
        </w:numPr>
        <w:autoSpaceDE w:val="0"/>
        <w:autoSpaceDN w:val="0"/>
        <w:adjustRightInd w:val="0"/>
        <w:jc w:val="both"/>
        <w:rPr>
          <w:rFonts w:cs="Arial"/>
          <w:bCs/>
          <w:szCs w:val="15"/>
        </w:rPr>
      </w:pPr>
      <w:r w:rsidRPr="0067137E">
        <w:rPr>
          <w:rFonts w:cs="Arial"/>
          <w:bCs/>
          <w:szCs w:val="15"/>
        </w:rPr>
        <w:t>information products with deadlines. See Chapter I.2 for more details on information</w:t>
      </w:r>
    </w:p>
    <w:p w:rsidR="00490FB7" w:rsidRPr="0067137E" w:rsidRDefault="00490FB7" w:rsidP="00490FB7">
      <w:pPr>
        <w:pStyle w:val="ListParagraph"/>
        <w:numPr>
          <w:ilvl w:val="0"/>
          <w:numId w:val="36"/>
        </w:numPr>
        <w:autoSpaceDE w:val="0"/>
        <w:autoSpaceDN w:val="0"/>
        <w:adjustRightInd w:val="0"/>
        <w:jc w:val="both"/>
        <w:rPr>
          <w:rFonts w:cs="Arial"/>
          <w:bCs/>
          <w:szCs w:val="15"/>
        </w:rPr>
      </w:pPr>
      <w:r w:rsidRPr="0067137E">
        <w:rPr>
          <w:rFonts w:cs="Arial"/>
          <w:bCs/>
          <w:szCs w:val="15"/>
        </w:rPr>
        <w:t>strategy development.</w:t>
      </w:r>
    </w:p>
    <w:p w:rsidR="00490FB7" w:rsidRPr="0067137E" w:rsidRDefault="00490FB7" w:rsidP="00490FB7">
      <w:pPr>
        <w:pStyle w:val="ListParagraph"/>
        <w:numPr>
          <w:ilvl w:val="0"/>
          <w:numId w:val="36"/>
        </w:numPr>
        <w:autoSpaceDE w:val="0"/>
        <w:autoSpaceDN w:val="0"/>
        <w:adjustRightInd w:val="0"/>
        <w:jc w:val="both"/>
        <w:rPr>
          <w:rFonts w:cs="Arial"/>
          <w:bCs/>
          <w:szCs w:val="15"/>
        </w:rPr>
      </w:pPr>
      <w:r w:rsidRPr="0067137E">
        <w:rPr>
          <w:rFonts w:cs="Arial"/>
          <w:bCs/>
          <w:szCs w:val="15"/>
        </w:rPr>
        <w:t>Internal and external communication plan.</w:t>
      </w:r>
    </w:p>
    <w:p w:rsidR="00490FB7" w:rsidRDefault="00490FB7" w:rsidP="00490FB7">
      <w:pPr>
        <w:autoSpaceDE w:val="0"/>
        <w:autoSpaceDN w:val="0"/>
        <w:adjustRightInd w:val="0"/>
        <w:jc w:val="both"/>
        <w:rPr>
          <w:rFonts w:cs="Arial"/>
          <w:b/>
          <w:color w:val="1F497D" w:themeColor="text2"/>
          <w:szCs w:val="15"/>
        </w:rPr>
      </w:pPr>
    </w:p>
    <w:p w:rsidR="00490FB7" w:rsidRDefault="00490FB7" w:rsidP="00490FB7">
      <w:pPr>
        <w:autoSpaceDE w:val="0"/>
        <w:autoSpaceDN w:val="0"/>
        <w:adjustRightInd w:val="0"/>
        <w:jc w:val="both"/>
        <w:rPr>
          <w:rFonts w:cs="Arial"/>
          <w:b/>
          <w:color w:val="1F497D" w:themeColor="text2"/>
          <w:szCs w:val="15"/>
        </w:rPr>
      </w:pPr>
    </w:p>
    <w:p w:rsidR="00490FB7" w:rsidRPr="0017153B" w:rsidRDefault="00490FB7" w:rsidP="00490FB7">
      <w:pPr>
        <w:autoSpaceDE w:val="0"/>
        <w:autoSpaceDN w:val="0"/>
        <w:adjustRightInd w:val="0"/>
        <w:jc w:val="both"/>
        <w:rPr>
          <w:rFonts w:cs="Arial"/>
          <w:b/>
          <w:szCs w:val="15"/>
        </w:rPr>
      </w:pPr>
      <w:r w:rsidRPr="0017153B">
        <w:rPr>
          <w:rFonts w:cs="Arial"/>
          <w:b/>
          <w:szCs w:val="15"/>
        </w:rPr>
        <w:t xml:space="preserve">The </w:t>
      </w:r>
      <w:proofErr w:type="spellStart"/>
      <w:r w:rsidRPr="0017153B">
        <w:rPr>
          <w:rFonts w:cs="Arial"/>
          <w:b/>
          <w:szCs w:val="15"/>
        </w:rPr>
        <w:t>PoA</w:t>
      </w:r>
      <w:proofErr w:type="spellEnd"/>
      <w:r w:rsidRPr="0017153B">
        <w:rPr>
          <w:rFonts w:cs="Arial"/>
          <w:b/>
          <w:szCs w:val="15"/>
        </w:rPr>
        <w:t xml:space="preserve"> as a management tool</w:t>
      </w:r>
    </w:p>
    <w:p w:rsidR="00490FB7" w:rsidRDefault="00490FB7" w:rsidP="00490FB7">
      <w:pPr>
        <w:autoSpaceDE w:val="0"/>
        <w:autoSpaceDN w:val="0"/>
        <w:adjustRightInd w:val="0"/>
        <w:jc w:val="both"/>
        <w:rPr>
          <w:rFonts w:cs="Arial"/>
          <w:bCs/>
          <w:szCs w:val="15"/>
        </w:rPr>
      </w:pPr>
      <w:r w:rsidRPr="0017153B">
        <w:rPr>
          <w:rFonts w:cs="Arial"/>
          <w:bCs/>
          <w:szCs w:val="15"/>
        </w:rPr>
        <w:t xml:space="preserve">Remember that the </w:t>
      </w:r>
      <w:proofErr w:type="spellStart"/>
      <w:r w:rsidRPr="0017153B">
        <w:rPr>
          <w:rFonts w:cs="Arial"/>
          <w:bCs/>
          <w:szCs w:val="15"/>
        </w:rPr>
        <w:t>PoA</w:t>
      </w:r>
      <w:proofErr w:type="spellEnd"/>
      <w:r w:rsidRPr="0017153B">
        <w:rPr>
          <w:rFonts w:cs="Arial"/>
          <w:bCs/>
          <w:szCs w:val="15"/>
        </w:rPr>
        <w:t xml:space="preserve"> is a living document that should be adjusted during the mission as</w:t>
      </w:r>
      <w:r>
        <w:rPr>
          <w:rFonts w:cs="Arial"/>
          <w:bCs/>
          <w:szCs w:val="15"/>
        </w:rPr>
        <w:t xml:space="preserve"> </w:t>
      </w:r>
      <w:r w:rsidRPr="0017153B">
        <w:rPr>
          <w:rFonts w:cs="Arial"/>
          <w:bCs/>
          <w:szCs w:val="15"/>
        </w:rPr>
        <w:t>the situation evolves. Keeping it dynamic, however, might be challenging as it is all too easy</w:t>
      </w:r>
      <w:r>
        <w:rPr>
          <w:rFonts w:cs="Arial"/>
          <w:bCs/>
          <w:szCs w:val="15"/>
        </w:rPr>
        <w:t xml:space="preserve"> </w:t>
      </w:r>
      <w:r w:rsidRPr="0017153B">
        <w:rPr>
          <w:rFonts w:cs="Arial"/>
          <w:bCs/>
          <w:szCs w:val="15"/>
        </w:rPr>
        <w:t>to create a written plan that remains on paper and is never turned into reality.</w:t>
      </w:r>
    </w:p>
    <w:p w:rsidR="00490FB7" w:rsidRDefault="00490FB7" w:rsidP="00490FB7">
      <w:pPr>
        <w:autoSpaceDE w:val="0"/>
        <w:autoSpaceDN w:val="0"/>
        <w:adjustRightInd w:val="0"/>
        <w:jc w:val="both"/>
        <w:rPr>
          <w:rFonts w:cs="Arial"/>
          <w:bCs/>
          <w:szCs w:val="15"/>
        </w:rPr>
      </w:pPr>
    </w:p>
    <w:p w:rsidR="00490FB7" w:rsidRDefault="00490FB7" w:rsidP="00490FB7">
      <w:pPr>
        <w:autoSpaceDE w:val="0"/>
        <w:autoSpaceDN w:val="0"/>
        <w:adjustRightInd w:val="0"/>
        <w:jc w:val="both"/>
        <w:rPr>
          <w:rFonts w:cs="Arial"/>
          <w:bCs/>
          <w:szCs w:val="15"/>
        </w:rPr>
      </w:pPr>
      <w:r w:rsidRPr="0017153B">
        <w:rPr>
          <w:rFonts w:cs="Arial"/>
          <w:bCs/>
          <w:szCs w:val="15"/>
        </w:rPr>
        <w:t xml:space="preserve">A </w:t>
      </w:r>
      <w:proofErr w:type="spellStart"/>
      <w:r w:rsidRPr="0017153B">
        <w:rPr>
          <w:rFonts w:cs="Arial"/>
          <w:bCs/>
          <w:szCs w:val="15"/>
        </w:rPr>
        <w:t>PoA</w:t>
      </w:r>
      <w:proofErr w:type="spellEnd"/>
      <w:r w:rsidRPr="0017153B">
        <w:rPr>
          <w:rFonts w:cs="Arial"/>
          <w:bCs/>
          <w:szCs w:val="15"/>
        </w:rPr>
        <w:t xml:space="preserve"> should</w:t>
      </w:r>
      <w:r>
        <w:rPr>
          <w:rFonts w:cs="Arial"/>
          <w:bCs/>
          <w:szCs w:val="15"/>
        </w:rPr>
        <w:t xml:space="preserve"> </w:t>
      </w:r>
      <w:r w:rsidRPr="0017153B">
        <w:rPr>
          <w:rFonts w:cs="Arial"/>
          <w:bCs/>
          <w:szCs w:val="15"/>
        </w:rPr>
        <w:t xml:space="preserve">be a </w:t>
      </w:r>
      <w:r w:rsidRPr="00F76B61">
        <w:rPr>
          <w:rFonts w:cs="Arial"/>
          <w:b/>
          <w:szCs w:val="15"/>
        </w:rPr>
        <w:t>management tool and used for guidance</w:t>
      </w:r>
      <w:r w:rsidRPr="0017153B">
        <w:rPr>
          <w:rFonts w:cs="Arial"/>
          <w:bCs/>
          <w:szCs w:val="15"/>
        </w:rPr>
        <w:t>. A very rigid, detailed plan may be just as bad</w:t>
      </w:r>
      <w:r>
        <w:rPr>
          <w:rFonts w:cs="Arial"/>
          <w:bCs/>
          <w:szCs w:val="15"/>
        </w:rPr>
        <w:t xml:space="preserve"> </w:t>
      </w:r>
      <w:r w:rsidRPr="0017153B">
        <w:rPr>
          <w:rFonts w:cs="Arial"/>
          <w:bCs/>
          <w:szCs w:val="15"/>
        </w:rPr>
        <w:t>as an overly superficial one. The former may be too detailed and become obsolete before</w:t>
      </w:r>
      <w:r>
        <w:rPr>
          <w:rFonts w:cs="Arial"/>
          <w:bCs/>
          <w:szCs w:val="15"/>
        </w:rPr>
        <w:t xml:space="preserve"> </w:t>
      </w:r>
      <w:r w:rsidRPr="0017153B">
        <w:rPr>
          <w:rFonts w:cs="Arial"/>
          <w:bCs/>
          <w:szCs w:val="15"/>
        </w:rPr>
        <w:t>it is off the printer, while the latter may be too shallow to accurately reflect the situation</w:t>
      </w:r>
      <w:r>
        <w:rPr>
          <w:rFonts w:cs="Arial"/>
          <w:bCs/>
          <w:szCs w:val="15"/>
        </w:rPr>
        <w:t xml:space="preserve"> </w:t>
      </w:r>
      <w:r w:rsidRPr="0017153B">
        <w:rPr>
          <w:rFonts w:cs="Arial"/>
          <w:bCs/>
          <w:szCs w:val="15"/>
        </w:rPr>
        <w:t>and define what needs to be done. The challenge lies in finding the balance and creating a</w:t>
      </w:r>
      <w:r>
        <w:rPr>
          <w:rFonts w:cs="Arial"/>
          <w:bCs/>
          <w:szCs w:val="15"/>
        </w:rPr>
        <w:t xml:space="preserve"> </w:t>
      </w:r>
      <w:r w:rsidRPr="0017153B">
        <w:rPr>
          <w:rFonts w:cs="Arial"/>
          <w:bCs/>
          <w:szCs w:val="15"/>
        </w:rPr>
        <w:t xml:space="preserve">plan that provides enough of a framework to guide and structure the </w:t>
      </w:r>
      <w:proofErr w:type="spellStart"/>
      <w:r w:rsidRPr="0017153B">
        <w:rPr>
          <w:rFonts w:cs="Arial"/>
          <w:bCs/>
          <w:szCs w:val="15"/>
        </w:rPr>
        <w:t>programme</w:t>
      </w:r>
      <w:proofErr w:type="spellEnd"/>
      <w:r w:rsidRPr="0017153B">
        <w:rPr>
          <w:rFonts w:cs="Arial"/>
          <w:bCs/>
          <w:szCs w:val="15"/>
        </w:rPr>
        <w:t xml:space="preserve"> of work,</w:t>
      </w:r>
      <w:r>
        <w:rPr>
          <w:rFonts w:cs="Arial"/>
          <w:bCs/>
          <w:szCs w:val="15"/>
        </w:rPr>
        <w:t xml:space="preserve"> </w:t>
      </w:r>
      <w:r w:rsidRPr="0017153B">
        <w:rPr>
          <w:rFonts w:cs="Arial"/>
          <w:bCs/>
          <w:szCs w:val="15"/>
        </w:rPr>
        <w:t>especially in the first week, but flexible enough to adapt to (rapid) changes as they occur.</w:t>
      </w:r>
      <w:r>
        <w:rPr>
          <w:rFonts w:cs="Arial"/>
          <w:bCs/>
          <w:szCs w:val="15"/>
        </w:rPr>
        <w:t xml:space="preserve"> </w:t>
      </w:r>
    </w:p>
    <w:p w:rsidR="00490FB7" w:rsidRPr="0017153B" w:rsidRDefault="00490FB7" w:rsidP="00490FB7">
      <w:pPr>
        <w:autoSpaceDE w:val="0"/>
        <w:autoSpaceDN w:val="0"/>
        <w:adjustRightInd w:val="0"/>
        <w:jc w:val="both"/>
        <w:rPr>
          <w:rFonts w:cs="Arial"/>
          <w:bCs/>
          <w:szCs w:val="15"/>
        </w:rPr>
      </w:pPr>
      <w:r w:rsidRPr="0017153B">
        <w:rPr>
          <w:rFonts w:cs="Arial"/>
          <w:bCs/>
          <w:szCs w:val="15"/>
        </w:rPr>
        <w:t xml:space="preserve">To ensure that the </w:t>
      </w:r>
      <w:proofErr w:type="spellStart"/>
      <w:r w:rsidRPr="0017153B">
        <w:rPr>
          <w:rFonts w:cs="Arial"/>
          <w:bCs/>
          <w:szCs w:val="15"/>
        </w:rPr>
        <w:t>PoA</w:t>
      </w:r>
      <w:proofErr w:type="spellEnd"/>
      <w:r w:rsidRPr="0017153B">
        <w:rPr>
          <w:rFonts w:cs="Arial"/>
          <w:bCs/>
          <w:szCs w:val="15"/>
        </w:rPr>
        <w:t xml:space="preserve"> remains dynamic and is used as a management tool, it may be</w:t>
      </w:r>
      <w:r>
        <w:rPr>
          <w:rFonts w:cs="Arial"/>
          <w:bCs/>
          <w:szCs w:val="15"/>
        </w:rPr>
        <w:t xml:space="preserve"> </w:t>
      </w:r>
      <w:r w:rsidRPr="0017153B">
        <w:rPr>
          <w:rFonts w:cs="Arial"/>
          <w:bCs/>
          <w:szCs w:val="15"/>
        </w:rPr>
        <w:t>useful to explore various display options and to define benchmarks to measure progress.</w:t>
      </w:r>
      <w:r>
        <w:rPr>
          <w:rFonts w:cs="Arial"/>
          <w:bCs/>
          <w:szCs w:val="15"/>
        </w:rPr>
        <w:t xml:space="preserve"> </w:t>
      </w:r>
      <w:r w:rsidRPr="0017153B">
        <w:rPr>
          <w:rFonts w:cs="Arial"/>
          <w:bCs/>
          <w:szCs w:val="15"/>
        </w:rPr>
        <w:t>This can be done in electronic format, using a different software, or by large sheets of paper</w:t>
      </w:r>
      <w:r>
        <w:rPr>
          <w:rFonts w:cs="Arial"/>
          <w:bCs/>
          <w:szCs w:val="15"/>
        </w:rPr>
        <w:t xml:space="preserve"> </w:t>
      </w:r>
      <w:r w:rsidRPr="0017153B">
        <w:rPr>
          <w:rFonts w:cs="Arial"/>
          <w:bCs/>
          <w:szCs w:val="15"/>
        </w:rPr>
        <w:t>displayed on a wall. Below is an example of a simple structure where mission objectives</w:t>
      </w:r>
      <w:r>
        <w:rPr>
          <w:rFonts w:cs="Arial"/>
          <w:bCs/>
          <w:szCs w:val="15"/>
        </w:rPr>
        <w:t xml:space="preserve"> </w:t>
      </w:r>
      <w:r w:rsidRPr="0017153B">
        <w:rPr>
          <w:rFonts w:cs="Arial"/>
          <w:bCs/>
          <w:szCs w:val="15"/>
        </w:rPr>
        <w:t>have been redefined as benchmarks on a timeline.</w:t>
      </w:r>
    </w:p>
    <w:p w:rsidR="00490FB7" w:rsidRDefault="00490FB7" w:rsidP="00490FB7">
      <w:pPr>
        <w:pStyle w:val="ochaheadersubtitle"/>
        <w:jc w:val="both"/>
        <w:rPr>
          <w:color w:val="000000"/>
          <w:sz w:val="16"/>
        </w:rPr>
      </w:pPr>
      <w:r>
        <w:t>t</w:t>
      </w:r>
    </w:p>
    <w:p w:rsidR="00490FB7" w:rsidRDefault="00490FB7" w:rsidP="00490FB7">
      <w:pPr>
        <w:autoSpaceDE w:val="0"/>
        <w:autoSpaceDN w:val="0"/>
        <w:adjustRightInd w:val="0"/>
        <w:jc w:val="both"/>
        <w:rPr>
          <w:rFonts w:cs="Arial"/>
          <w:color w:val="000000"/>
          <w:sz w:val="16"/>
          <w:szCs w:val="15"/>
        </w:rPr>
      </w:pPr>
    </w:p>
    <w:p w:rsidR="00490FB7" w:rsidRPr="00F76B61" w:rsidRDefault="00490FB7" w:rsidP="00490FB7">
      <w:pPr>
        <w:autoSpaceDE w:val="0"/>
        <w:autoSpaceDN w:val="0"/>
        <w:adjustRightInd w:val="0"/>
        <w:jc w:val="both"/>
        <w:rPr>
          <w:rFonts w:cs="Arial"/>
          <w:bCs/>
          <w:szCs w:val="15"/>
        </w:rPr>
      </w:pPr>
      <w:r w:rsidRPr="00F76B61">
        <w:rPr>
          <w:rFonts w:cs="Arial"/>
          <w:bCs/>
          <w:szCs w:val="15"/>
        </w:rPr>
        <w:t xml:space="preserve">The </w:t>
      </w:r>
      <w:proofErr w:type="spellStart"/>
      <w:r w:rsidRPr="00F76B61">
        <w:rPr>
          <w:rFonts w:cs="Arial"/>
          <w:bCs/>
          <w:szCs w:val="15"/>
        </w:rPr>
        <w:t>PoA</w:t>
      </w:r>
      <w:proofErr w:type="spellEnd"/>
      <w:r w:rsidRPr="00F76B61">
        <w:rPr>
          <w:rFonts w:cs="Arial"/>
          <w:bCs/>
          <w:szCs w:val="15"/>
        </w:rPr>
        <w:t xml:space="preserve"> should be kept short, simple and to the point, perhaps in bullet points, avoiding too</w:t>
      </w:r>
    </w:p>
    <w:p w:rsidR="00490FB7" w:rsidRPr="00F76B61" w:rsidRDefault="00490FB7" w:rsidP="00490FB7">
      <w:pPr>
        <w:autoSpaceDE w:val="0"/>
        <w:autoSpaceDN w:val="0"/>
        <w:adjustRightInd w:val="0"/>
        <w:jc w:val="both"/>
        <w:rPr>
          <w:rFonts w:cs="Arial"/>
          <w:bCs/>
          <w:szCs w:val="15"/>
        </w:rPr>
      </w:pPr>
      <w:r w:rsidRPr="00F76B61">
        <w:rPr>
          <w:rFonts w:cs="Arial"/>
          <w:bCs/>
          <w:szCs w:val="15"/>
        </w:rPr>
        <w:t>much detailed information that will change as the situation develops. The following content</w:t>
      </w:r>
    </w:p>
    <w:p w:rsidR="00490FB7" w:rsidRPr="00F76B61" w:rsidRDefault="00490FB7" w:rsidP="00490FB7">
      <w:pPr>
        <w:autoSpaceDE w:val="0"/>
        <w:autoSpaceDN w:val="0"/>
        <w:adjustRightInd w:val="0"/>
        <w:jc w:val="both"/>
        <w:rPr>
          <w:rFonts w:cs="Arial"/>
          <w:bCs/>
          <w:szCs w:val="15"/>
        </w:rPr>
      </w:pPr>
      <w:r w:rsidRPr="00F76B61">
        <w:rPr>
          <w:rFonts w:cs="Arial"/>
          <w:bCs/>
          <w:szCs w:val="15"/>
        </w:rPr>
        <w:t>should be included:</w:t>
      </w:r>
    </w:p>
    <w:p w:rsidR="00490FB7" w:rsidRPr="00F76B61" w:rsidRDefault="00490FB7" w:rsidP="00490FB7">
      <w:pPr>
        <w:autoSpaceDE w:val="0"/>
        <w:autoSpaceDN w:val="0"/>
        <w:adjustRightInd w:val="0"/>
        <w:jc w:val="both"/>
        <w:rPr>
          <w:rFonts w:cs="Arial"/>
          <w:bCs/>
          <w:szCs w:val="15"/>
        </w:rPr>
      </w:pPr>
    </w:p>
    <w:p w:rsidR="00490FB7" w:rsidRPr="00C40C9C" w:rsidRDefault="00490FB7" w:rsidP="00490FB7">
      <w:pPr>
        <w:pStyle w:val="ListParagraph"/>
        <w:numPr>
          <w:ilvl w:val="0"/>
          <w:numId w:val="35"/>
        </w:numPr>
        <w:autoSpaceDE w:val="0"/>
        <w:autoSpaceDN w:val="0"/>
        <w:adjustRightInd w:val="0"/>
        <w:jc w:val="both"/>
        <w:rPr>
          <w:rFonts w:cs="Arial"/>
          <w:color w:val="1F497D" w:themeColor="text2"/>
          <w:szCs w:val="15"/>
        </w:rPr>
      </w:pPr>
      <w:r w:rsidRPr="00C40C9C">
        <w:rPr>
          <w:rFonts w:cs="Arial"/>
          <w:b/>
          <w:color w:val="1F497D" w:themeColor="text2"/>
          <w:szCs w:val="15"/>
        </w:rPr>
        <w:t>SITUATION</w:t>
      </w:r>
    </w:p>
    <w:p w:rsidR="00490FB7" w:rsidRDefault="00490FB7" w:rsidP="00490FB7">
      <w:pPr>
        <w:autoSpaceDE w:val="0"/>
        <w:autoSpaceDN w:val="0"/>
        <w:adjustRightInd w:val="0"/>
        <w:jc w:val="both"/>
        <w:rPr>
          <w:rFonts w:cs="Arial"/>
          <w:color w:val="000000"/>
          <w:sz w:val="16"/>
          <w:szCs w:val="15"/>
        </w:rPr>
      </w:pPr>
    </w:p>
    <w:p w:rsidR="00490FB7" w:rsidRPr="00F76B61" w:rsidRDefault="00490FB7" w:rsidP="00490FB7">
      <w:pPr>
        <w:autoSpaceDE w:val="0"/>
        <w:autoSpaceDN w:val="0"/>
        <w:adjustRightInd w:val="0"/>
        <w:jc w:val="both"/>
        <w:rPr>
          <w:rFonts w:cs="Arial"/>
          <w:bCs/>
          <w:szCs w:val="15"/>
        </w:rPr>
      </w:pPr>
      <w:r w:rsidRPr="00F76B61">
        <w:rPr>
          <w:rFonts w:cs="Arial"/>
          <w:bCs/>
          <w:szCs w:val="15"/>
        </w:rPr>
        <w:t>Should include a summary of known information on the disaster event,</w:t>
      </w:r>
      <w:r>
        <w:rPr>
          <w:rFonts w:cs="Arial"/>
          <w:bCs/>
          <w:szCs w:val="15"/>
        </w:rPr>
        <w:t xml:space="preserve"> </w:t>
      </w:r>
      <w:r w:rsidRPr="00F76B61">
        <w:rPr>
          <w:rFonts w:cs="Arial"/>
          <w:bCs/>
          <w:szCs w:val="15"/>
        </w:rPr>
        <w:t>damage, national response, international response and projected developments in</w:t>
      </w:r>
      <w:r>
        <w:rPr>
          <w:rFonts w:cs="Arial"/>
          <w:bCs/>
          <w:szCs w:val="15"/>
        </w:rPr>
        <w:t xml:space="preserve"> </w:t>
      </w:r>
      <w:r w:rsidRPr="00F76B61">
        <w:rPr>
          <w:rFonts w:cs="Arial"/>
          <w:bCs/>
          <w:szCs w:val="15"/>
        </w:rPr>
        <w:t>the emergency situation, including secondary risks.</w:t>
      </w:r>
    </w:p>
    <w:p w:rsidR="00490FB7" w:rsidRPr="00F76B61" w:rsidRDefault="00490FB7" w:rsidP="00490FB7">
      <w:pPr>
        <w:autoSpaceDE w:val="0"/>
        <w:autoSpaceDN w:val="0"/>
        <w:adjustRightInd w:val="0"/>
        <w:jc w:val="both"/>
        <w:rPr>
          <w:rFonts w:cs="Arial"/>
          <w:bCs/>
          <w:szCs w:val="15"/>
        </w:rPr>
      </w:pPr>
    </w:p>
    <w:p w:rsidR="00490FB7" w:rsidRPr="00C40C9C" w:rsidRDefault="00490FB7" w:rsidP="00490FB7">
      <w:pPr>
        <w:pStyle w:val="ListParagraph"/>
        <w:numPr>
          <w:ilvl w:val="0"/>
          <w:numId w:val="35"/>
        </w:numPr>
        <w:autoSpaceDE w:val="0"/>
        <w:autoSpaceDN w:val="0"/>
        <w:adjustRightInd w:val="0"/>
        <w:jc w:val="both"/>
        <w:rPr>
          <w:rFonts w:cs="Arial"/>
          <w:b/>
          <w:color w:val="1F497D" w:themeColor="text2"/>
          <w:szCs w:val="15"/>
        </w:rPr>
      </w:pPr>
      <w:r>
        <w:rPr>
          <w:rFonts w:cs="Arial"/>
          <w:b/>
          <w:color w:val="1F497D" w:themeColor="text2"/>
          <w:szCs w:val="15"/>
        </w:rPr>
        <w:t>MISSION OBJECTIVES</w:t>
      </w:r>
    </w:p>
    <w:p w:rsidR="00490FB7" w:rsidRDefault="00490FB7" w:rsidP="00490FB7">
      <w:pPr>
        <w:autoSpaceDE w:val="0"/>
        <w:autoSpaceDN w:val="0"/>
        <w:adjustRightInd w:val="0"/>
        <w:jc w:val="both"/>
        <w:rPr>
          <w:rFonts w:cs="Arial"/>
          <w:color w:val="000000"/>
          <w:sz w:val="16"/>
          <w:szCs w:val="15"/>
        </w:rPr>
      </w:pPr>
    </w:p>
    <w:p w:rsidR="00490FB7" w:rsidRPr="00F76B61" w:rsidRDefault="00490FB7" w:rsidP="00490FB7">
      <w:pPr>
        <w:autoSpaceDE w:val="0"/>
        <w:autoSpaceDN w:val="0"/>
        <w:adjustRightInd w:val="0"/>
        <w:jc w:val="both"/>
        <w:rPr>
          <w:rFonts w:cs="Arial"/>
          <w:bCs/>
          <w:szCs w:val="15"/>
        </w:rPr>
      </w:pPr>
      <w:r w:rsidRPr="00F76B61">
        <w:rPr>
          <w:rFonts w:cs="Arial"/>
          <w:bCs/>
          <w:szCs w:val="15"/>
        </w:rPr>
        <w:t xml:space="preserve">Should reflect the UNDAC </w:t>
      </w:r>
      <w:proofErr w:type="spellStart"/>
      <w:r w:rsidRPr="00F76B61">
        <w:rPr>
          <w:rFonts w:cs="Arial"/>
          <w:bCs/>
          <w:szCs w:val="15"/>
        </w:rPr>
        <w:t>ToR</w:t>
      </w:r>
      <w:proofErr w:type="spellEnd"/>
      <w:r w:rsidRPr="00F76B61">
        <w:rPr>
          <w:rFonts w:cs="Arial"/>
          <w:bCs/>
          <w:szCs w:val="15"/>
        </w:rPr>
        <w:t xml:space="preserve"> and be based on the directions</w:t>
      </w:r>
      <w:r>
        <w:rPr>
          <w:rFonts w:cs="Arial"/>
          <w:bCs/>
          <w:szCs w:val="15"/>
        </w:rPr>
        <w:t xml:space="preserve"> </w:t>
      </w:r>
      <w:r w:rsidRPr="00F76B61">
        <w:rPr>
          <w:rFonts w:cs="Arial"/>
          <w:bCs/>
          <w:szCs w:val="15"/>
        </w:rPr>
        <w:t>of the ERC, the RC/HC, the Government, the emergency situation and in-country</w:t>
      </w:r>
      <w:r>
        <w:rPr>
          <w:rFonts w:cs="Arial"/>
          <w:bCs/>
          <w:szCs w:val="15"/>
        </w:rPr>
        <w:t xml:space="preserve"> </w:t>
      </w:r>
      <w:r w:rsidRPr="00F76B61">
        <w:rPr>
          <w:rFonts w:cs="Arial"/>
          <w:bCs/>
          <w:szCs w:val="15"/>
        </w:rPr>
        <w:t>support requirements. The mission objectives should indicate the main focus of the</w:t>
      </w:r>
      <w:r>
        <w:rPr>
          <w:rFonts w:cs="Arial"/>
          <w:bCs/>
          <w:szCs w:val="15"/>
        </w:rPr>
        <w:t xml:space="preserve"> </w:t>
      </w:r>
      <w:r w:rsidRPr="00F76B61">
        <w:rPr>
          <w:rFonts w:cs="Arial"/>
          <w:bCs/>
          <w:szCs w:val="15"/>
        </w:rPr>
        <w:t>mission, e.g., assessment support, information management, coordination, cluster</w:t>
      </w:r>
      <w:r>
        <w:rPr>
          <w:rFonts w:cs="Arial"/>
          <w:bCs/>
          <w:szCs w:val="15"/>
        </w:rPr>
        <w:t xml:space="preserve"> </w:t>
      </w:r>
      <w:r w:rsidRPr="00F76B61">
        <w:rPr>
          <w:rFonts w:cs="Arial"/>
          <w:bCs/>
          <w:szCs w:val="15"/>
        </w:rPr>
        <w:t>coordination support, establishment of an OSOCC, liaison, field coordination, and</w:t>
      </w:r>
      <w:r>
        <w:rPr>
          <w:rFonts w:cs="Arial"/>
          <w:bCs/>
          <w:szCs w:val="15"/>
        </w:rPr>
        <w:t xml:space="preserve"> </w:t>
      </w:r>
      <w:r w:rsidRPr="00F76B61">
        <w:rPr>
          <w:rFonts w:cs="Arial"/>
          <w:bCs/>
          <w:szCs w:val="15"/>
        </w:rPr>
        <w:t>the expected base(s) of the mission, e.g., in the capital with field trips or at the</w:t>
      </w:r>
      <w:r>
        <w:rPr>
          <w:rFonts w:cs="Arial"/>
          <w:bCs/>
          <w:szCs w:val="15"/>
        </w:rPr>
        <w:t xml:space="preserve"> </w:t>
      </w:r>
      <w:r w:rsidRPr="00F76B61">
        <w:rPr>
          <w:rFonts w:cs="Arial"/>
          <w:bCs/>
          <w:szCs w:val="15"/>
        </w:rPr>
        <w:t>emergency site with liaison in the capital. It is very important that the mission</w:t>
      </w:r>
      <w:r>
        <w:rPr>
          <w:rFonts w:cs="Arial"/>
          <w:bCs/>
          <w:szCs w:val="15"/>
        </w:rPr>
        <w:t xml:space="preserve"> </w:t>
      </w:r>
      <w:r w:rsidRPr="00F76B61">
        <w:rPr>
          <w:rFonts w:cs="Arial"/>
          <w:bCs/>
          <w:szCs w:val="15"/>
        </w:rPr>
        <w:t>objectives are SMART:</w:t>
      </w:r>
    </w:p>
    <w:p w:rsidR="00490FB7" w:rsidRPr="00F76B61" w:rsidRDefault="00490FB7" w:rsidP="00490FB7">
      <w:pPr>
        <w:pStyle w:val="ListParagraph"/>
        <w:numPr>
          <w:ilvl w:val="0"/>
          <w:numId w:val="37"/>
        </w:numPr>
        <w:autoSpaceDE w:val="0"/>
        <w:autoSpaceDN w:val="0"/>
        <w:adjustRightInd w:val="0"/>
        <w:jc w:val="both"/>
        <w:rPr>
          <w:rFonts w:cs="Arial"/>
          <w:bCs/>
          <w:szCs w:val="15"/>
        </w:rPr>
      </w:pPr>
      <w:r w:rsidRPr="00F76B61">
        <w:rPr>
          <w:rFonts w:cs="Arial"/>
          <w:bCs/>
          <w:color w:val="0070C0"/>
          <w:szCs w:val="15"/>
          <w:u w:val="single"/>
        </w:rPr>
        <w:t>Specific</w:t>
      </w:r>
      <w:r w:rsidRPr="00F76B61">
        <w:rPr>
          <w:rFonts w:cs="Arial"/>
          <w:bCs/>
          <w:color w:val="0070C0"/>
          <w:szCs w:val="15"/>
        </w:rPr>
        <w:t xml:space="preserve"> </w:t>
      </w:r>
      <w:r w:rsidRPr="00F76B61">
        <w:rPr>
          <w:rFonts w:cs="Arial"/>
          <w:bCs/>
          <w:szCs w:val="15"/>
        </w:rPr>
        <w:t>– Simply written and clearly define what is going to be done.</w:t>
      </w:r>
    </w:p>
    <w:p w:rsidR="00490FB7" w:rsidRPr="00F76B61" w:rsidRDefault="00490FB7" w:rsidP="00490FB7">
      <w:pPr>
        <w:pStyle w:val="ListParagraph"/>
        <w:numPr>
          <w:ilvl w:val="0"/>
          <w:numId w:val="37"/>
        </w:numPr>
        <w:autoSpaceDE w:val="0"/>
        <w:autoSpaceDN w:val="0"/>
        <w:adjustRightInd w:val="0"/>
        <w:jc w:val="both"/>
        <w:rPr>
          <w:rFonts w:cs="Arial"/>
          <w:bCs/>
          <w:szCs w:val="15"/>
        </w:rPr>
      </w:pPr>
      <w:r w:rsidRPr="00F76B61">
        <w:rPr>
          <w:rFonts w:cs="Arial"/>
          <w:bCs/>
          <w:color w:val="0070C0"/>
          <w:szCs w:val="15"/>
          <w:u w:val="single"/>
        </w:rPr>
        <w:t>Measurable</w:t>
      </w:r>
      <w:r w:rsidRPr="00F76B61">
        <w:rPr>
          <w:rFonts w:cs="Arial"/>
          <w:bCs/>
          <w:color w:val="0070C0"/>
          <w:szCs w:val="15"/>
        </w:rPr>
        <w:t xml:space="preserve"> </w:t>
      </w:r>
      <w:r w:rsidRPr="00F76B61">
        <w:rPr>
          <w:rFonts w:cs="Arial"/>
          <w:bCs/>
          <w:szCs w:val="15"/>
        </w:rPr>
        <w:t>– Can provide tangible evidence that objectives have been accomplished. While the overall mission objective(s) will be a measure for the mission, there are usually several short-term or smaller measurements which</w:t>
      </w:r>
      <w:r>
        <w:rPr>
          <w:rFonts w:cs="Arial"/>
          <w:bCs/>
          <w:szCs w:val="15"/>
        </w:rPr>
        <w:t xml:space="preserve"> </w:t>
      </w:r>
      <w:r w:rsidRPr="00F76B61">
        <w:rPr>
          <w:rFonts w:cs="Arial"/>
          <w:bCs/>
          <w:szCs w:val="15"/>
        </w:rPr>
        <w:t>will need to be built in.</w:t>
      </w:r>
    </w:p>
    <w:p w:rsidR="00490FB7" w:rsidRPr="00F76B61" w:rsidRDefault="00490FB7" w:rsidP="00490FB7">
      <w:pPr>
        <w:pStyle w:val="ListParagraph"/>
        <w:numPr>
          <w:ilvl w:val="0"/>
          <w:numId w:val="37"/>
        </w:numPr>
        <w:autoSpaceDE w:val="0"/>
        <w:autoSpaceDN w:val="0"/>
        <w:adjustRightInd w:val="0"/>
        <w:jc w:val="both"/>
        <w:rPr>
          <w:rFonts w:cs="Arial"/>
          <w:bCs/>
          <w:szCs w:val="15"/>
        </w:rPr>
      </w:pPr>
      <w:r w:rsidRPr="00F76B61">
        <w:rPr>
          <w:rFonts w:cs="Arial"/>
          <w:bCs/>
          <w:color w:val="0070C0"/>
          <w:szCs w:val="15"/>
          <w:u w:val="single"/>
        </w:rPr>
        <w:t>Achievable</w:t>
      </w:r>
      <w:r w:rsidRPr="00F76B61">
        <w:rPr>
          <w:rFonts w:cs="Arial"/>
          <w:bCs/>
          <w:color w:val="0070C0"/>
          <w:szCs w:val="15"/>
        </w:rPr>
        <w:t xml:space="preserve"> </w:t>
      </w:r>
      <w:r w:rsidRPr="00F76B61">
        <w:rPr>
          <w:rFonts w:cs="Arial"/>
          <w:bCs/>
          <w:szCs w:val="15"/>
        </w:rPr>
        <w:t>– Challenging and appropriate to the situation, but sufficiently well</w:t>
      </w:r>
      <w:r>
        <w:rPr>
          <w:rFonts w:cs="Arial"/>
          <w:bCs/>
          <w:szCs w:val="15"/>
        </w:rPr>
        <w:t>-</w:t>
      </w:r>
      <w:r w:rsidRPr="00F76B61">
        <w:rPr>
          <w:rFonts w:cs="Arial"/>
          <w:bCs/>
          <w:szCs w:val="15"/>
        </w:rPr>
        <w:t>defined that they can be achieved. The team must possess the appropriate</w:t>
      </w:r>
      <w:r>
        <w:rPr>
          <w:rFonts w:cs="Arial"/>
          <w:bCs/>
          <w:szCs w:val="15"/>
        </w:rPr>
        <w:t xml:space="preserve"> </w:t>
      </w:r>
      <w:r w:rsidRPr="00F76B61">
        <w:rPr>
          <w:rFonts w:cs="Arial"/>
          <w:bCs/>
          <w:szCs w:val="15"/>
        </w:rPr>
        <w:t>knowledge, skills and abilities needed to achieve the objectives.</w:t>
      </w:r>
    </w:p>
    <w:p w:rsidR="00490FB7" w:rsidRDefault="00490FB7" w:rsidP="00490FB7">
      <w:pPr>
        <w:pStyle w:val="ListParagraph"/>
        <w:numPr>
          <w:ilvl w:val="0"/>
          <w:numId w:val="37"/>
        </w:numPr>
        <w:autoSpaceDE w:val="0"/>
        <w:autoSpaceDN w:val="0"/>
        <w:adjustRightInd w:val="0"/>
        <w:jc w:val="both"/>
        <w:rPr>
          <w:rFonts w:cs="Arial"/>
          <w:bCs/>
          <w:szCs w:val="15"/>
        </w:rPr>
      </w:pPr>
      <w:r w:rsidRPr="00F76B61">
        <w:rPr>
          <w:rFonts w:cs="Arial"/>
          <w:bCs/>
          <w:color w:val="0070C0"/>
          <w:szCs w:val="15"/>
          <w:u w:val="single"/>
        </w:rPr>
        <w:t>Realistic</w:t>
      </w:r>
      <w:r w:rsidRPr="00F76B61">
        <w:rPr>
          <w:rFonts w:cs="Arial"/>
          <w:bCs/>
          <w:color w:val="0070C0"/>
          <w:szCs w:val="15"/>
        </w:rPr>
        <w:t xml:space="preserve"> </w:t>
      </w:r>
      <w:r w:rsidRPr="00F76B61">
        <w:rPr>
          <w:rFonts w:cs="Arial"/>
          <w:bCs/>
          <w:szCs w:val="15"/>
        </w:rPr>
        <w:t>– A goal toward which the team is able to work, taking account of all the relevant factors and constraints.</w:t>
      </w:r>
      <w:r>
        <w:rPr>
          <w:rFonts w:cs="Arial"/>
          <w:bCs/>
          <w:szCs w:val="15"/>
        </w:rPr>
        <w:t xml:space="preserve"> </w:t>
      </w:r>
    </w:p>
    <w:p w:rsidR="00490FB7" w:rsidRPr="00F76B61" w:rsidRDefault="00490FB7" w:rsidP="00490FB7">
      <w:pPr>
        <w:pStyle w:val="ListParagraph"/>
        <w:numPr>
          <w:ilvl w:val="0"/>
          <w:numId w:val="37"/>
        </w:numPr>
        <w:autoSpaceDE w:val="0"/>
        <w:autoSpaceDN w:val="0"/>
        <w:adjustRightInd w:val="0"/>
        <w:jc w:val="both"/>
        <w:rPr>
          <w:rFonts w:cs="Arial"/>
          <w:bCs/>
          <w:szCs w:val="15"/>
        </w:rPr>
      </w:pPr>
      <w:r w:rsidRPr="00F76B61">
        <w:rPr>
          <w:rFonts w:cs="Arial"/>
          <w:bCs/>
          <w:color w:val="0070C0"/>
          <w:szCs w:val="15"/>
          <w:u w:val="single"/>
        </w:rPr>
        <w:lastRenderedPageBreak/>
        <w:t>Time-bound</w:t>
      </w:r>
      <w:r w:rsidRPr="00F76B61">
        <w:rPr>
          <w:rFonts w:cs="Arial"/>
          <w:bCs/>
          <w:color w:val="0070C0"/>
          <w:szCs w:val="15"/>
        </w:rPr>
        <w:t xml:space="preserve"> </w:t>
      </w:r>
      <w:r w:rsidRPr="00F76B61">
        <w:rPr>
          <w:rFonts w:cs="Arial"/>
          <w:bCs/>
          <w:szCs w:val="15"/>
        </w:rPr>
        <w:t>– Linked to a timeframe by which they should be reached.</w:t>
      </w:r>
    </w:p>
    <w:p w:rsidR="00490FB7" w:rsidRDefault="00490FB7" w:rsidP="00490FB7">
      <w:pPr>
        <w:autoSpaceDE w:val="0"/>
        <w:autoSpaceDN w:val="0"/>
        <w:adjustRightInd w:val="0"/>
        <w:jc w:val="both"/>
        <w:rPr>
          <w:rFonts w:cs="Arial"/>
          <w:color w:val="000000"/>
          <w:sz w:val="16"/>
          <w:szCs w:val="15"/>
        </w:rPr>
      </w:pPr>
    </w:p>
    <w:p w:rsidR="00490FB7" w:rsidRDefault="00490FB7" w:rsidP="00490FB7">
      <w:pPr>
        <w:pStyle w:val="ListParagraph"/>
        <w:numPr>
          <w:ilvl w:val="0"/>
          <w:numId w:val="35"/>
        </w:numPr>
        <w:autoSpaceDE w:val="0"/>
        <w:autoSpaceDN w:val="0"/>
        <w:adjustRightInd w:val="0"/>
        <w:jc w:val="both"/>
        <w:rPr>
          <w:rFonts w:cs="Arial"/>
          <w:color w:val="000000"/>
          <w:sz w:val="16"/>
          <w:szCs w:val="15"/>
        </w:rPr>
      </w:pPr>
      <w:r w:rsidRPr="00C40C9C">
        <w:rPr>
          <w:rFonts w:cs="Arial"/>
          <w:b/>
          <w:color w:val="1F497D" w:themeColor="text2"/>
          <w:szCs w:val="15"/>
        </w:rPr>
        <w:t>O</w:t>
      </w:r>
      <w:r>
        <w:rPr>
          <w:rFonts w:cs="Arial"/>
          <w:b/>
          <w:color w:val="1F497D" w:themeColor="text2"/>
          <w:szCs w:val="15"/>
        </w:rPr>
        <w:t>RGANIZATION</w:t>
      </w:r>
    </w:p>
    <w:p w:rsidR="00490FB7" w:rsidRPr="00C40C9C" w:rsidRDefault="00490FB7" w:rsidP="00490FB7">
      <w:pPr>
        <w:pStyle w:val="ListParagraph"/>
        <w:autoSpaceDE w:val="0"/>
        <w:autoSpaceDN w:val="0"/>
        <w:adjustRightInd w:val="0"/>
        <w:ind w:left="1080"/>
        <w:jc w:val="both"/>
        <w:rPr>
          <w:rFonts w:cs="Arial"/>
          <w:color w:val="000000"/>
          <w:sz w:val="16"/>
          <w:szCs w:val="15"/>
        </w:rPr>
      </w:pPr>
    </w:p>
    <w:p w:rsidR="00490FB7" w:rsidRPr="00F76B61" w:rsidRDefault="00490FB7" w:rsidP="00490FB7">
      <w:pPr>
        <w:autoSpaceDE w:val="0"/>
        <w:autoSpaceDN w:val="0"/>
        <w:adjustRightInd w:val="0"/>
        <w:jc w:val="both"/>
        <w:rPr>
          <w:rFonts w:cs="Arial"/>
          <w:bCs/>
          <w:szCs w:val="15"/>
        </w:rPr>
      </w:pPr>
      <w:r w:rsidRPr="00F76B61">
        <w:rPr>
          <w:rFonts w:cs="Arial"/>
          <w:bCs/>
          <w:szCs w:val="15"/>
        </w:rPr>
        <w:t>Should include the organization of the team in functional areas</w:t>
      </w:r>
      <w:r>
        <w:rPr>
          <w:rFonts w:cs="Arial"/>
          <w:bCs/>
          <w:szCs w:val="15"/>
        </w:rPr>
        <w:t xml:space="preserve"> </w:t>
      </w:r>
      <w:r w:rsidRPr="00F76B61">
        <w:rPr>
          <w:rFonts w:cs="Arial"/>
          <w:bCs/>
          <w:szCs w:val="15"/>
        </w:rPr>
        <w:t>depending on the mission objectives, as well as the assignment of individual</w:t>
      </w:r>
      <w:r>
        <w:rPr>
          <w:rFonts w:cs="Arial"/>
          <w:bCs/>
          <w:szCs w:val="15"/>
        </w:rPr>
        <w:t xml:space="preserve"> </w:t>
      </w:r>
      <w:r w:rsidRPr="00F76B61">
        <w:rPr>
          <w:rFonts w:cs="Arial"/>
          <w:bCs/>
          <w:szCs w:val="15"/>
        </w:rPr>
        <w:t>responsibilities amongst the team members. A basic team structure should include</w:t>
      </w:r>
      <w:r>
        <w:rPr>
          <w:rFonts w:cs="Arial"/>
          <w:bCs/>
          <w:szCs w:val="15"/>
        </w:rPr>
        <w:t xml:space="preserve"> </w:t>
      </w:r>
      <w:r w:rsidRPr="00F76B61">
        <w:rPr>
          <w:rFonts w:cs="Arial"/>
          <w:bCs/>
          <w:szCs w:val="15"/>
        </w:rPr>
        <w:t>not only the UNDAC team and support personnel, but also any other OCHA surge</w:t>
      </w:r>
      <w:r>
        <w:rPr>
          <w:rFonts w:cs="Arial"/>
          <w:bCs/>
          <w:szCs w:val="15"/>
        </w:rPr>
        <w:t xml:space="preserve"> </w:t>
      </w:r>
      <w:r w:rsidRPr="00F76B61">
        <w:rPr>
          <w:rFonts w:cs="Arial"/>
          <w:bCs/>
          <w:szCs w:val="15"/>
        </w:rPr>
        <w:t>deployments, and should cover functions such as leadership and management</w:t>
      </w:r>
      <w:r>
        <w:rPr>
          <w:rFonts w:cs="Arial"/>
          <w:bCs/>
          <w:szCs w:val="15"/>
        </w:rPr>
        <w:t xml:space="preserve"> </w:t>
      </w:r>
      <w:r w:rsidRPr="00F76B61">
        <w:rPr>
          <w:rFonts w:cs="Arial"/>
          <w:bCs/>
          <w:szCs w:val="15"/>
        </w:rPr>
        <w:t>(Team Leader and Deputy Team Leader), information management (assessment,</w:t>
      </w:r>
      <w:r>
        <w:rPr>
          <w:rFonts w:cs="Arial"/>
          <w:bCs/>
          <w:szCs w:val="15"/>
        </w:rPr>
        <w:t xml:space="preserve"> </w:t>
      </w:r>
      <w:r w:rsidRPr="00F76B61">
        <w:rPr>
          <w:rFonts w:cs="Arial"/>
          <w:bCs/>
          <w:szCs w:val="15"/>
        </w:rPr>
        <w:t>analysis and reporting), operations (facilitation of coordination, liaison with disaster</w:t>
      </w:r>
      <w:r>
        <w:rPr>
          <w:rFonts w:cs="Arial"/>
          <w:bCs/>
          <w:szCs w:val="15"/>
        </w:rPr>
        <w:t xml:space="preserve"> </w:t>
      </w:r>
      <w:r w:rsidRPr="00F76B61">
        <w:rPr>
          <w:rFonts w:cs="Arial"/>
          <w:bCs/>
          <w:szCs w:val="15"/>
        </w:rPr>
        <w:t>responders, cluster coordinators, etc.), logistics (transport, board and lodging) and</w:t>
      </w:r>
      <w:r>
        <w:rPr>
          <w:rFonts w:cs="Arial"/>
          <w:bCs/>
          <w:szCs w:val="15"/>
        </w:rPr>
        <w:t xml:space="preserve"> </w:t>
      </w:r>
      <w:r w:rsidRPr="00F76B61">
        <w:rPr>
          <w:rFonts w:cs="Arial"/>
          <w:bCs/>
          <w:szCs w:val="15"/>
        </w:rPr>
        <w:t>support (administration and telecommunications). Team organization should also</w:t>
      </w:r>
      <w:r>
        <w:rPr>
          <w:rFonts w:cs="Arial"/>
          <w:bCs/>
          <w:szCs w:val="15"/>
        </w:rPr>
        <w:t xml:space="preserve"> </w:t>
      </w:r>
      <w:r w:rsidRPr="00F76B61">
        <w:rPr>
          <w:rFonts w:cs="Arial"/>
          <w:bCs/>
          <w:szCs w:val="15"/>
        </w:rPr>
        <w:t>include the locations of team members (field and/or capital) and the base.</w:t>
      </w:r>
    </w:p>
    <w:p w:rsidR="00490FB7" w:rsidRDefault="00490FB7" w:rsidP="00490FB7">
      <w:pPr>
        <w:autoSpaceDE w:val="0"/>
        <w:autoSpaceDN w:val="0"/>
        <w:adjustRightInd w:val="0"/>
        <w:jc w:val="both"/>
        <w:rPr>
          <w:rFonts w:cs="Arial"/>
          <w:color w:val="FFFFFF"/>
          <w:szCs w:val="20"/>
        </w:rPr>
      </w:pPr>
      <w:r>
        <w:rPr>
          <w:rFonts w:cs="Arial"/>
          <w:color w:val="FFFFFF"/>
          <w:szCs w:val="20"/>
        </w:rPr>
        <w:t>C</w:t>
      </w:r>
    </w:p>
    <w:p w:rsidR="00490FB7" w:rsidRPr="00C40C9C" w:rsidRDefault="00490FB7" w:rsidP="00490FB7">
      <w:pPr>
        <w:pStyle w:val="ListParagraph"/>
        <w:numPr>
          <w:ilvl w:val="0"/>
          <w:numId w:val="35"/>
        </w:numPr>
        <w:autoSpaceDE w:val="0"/>
        <w:autoSpaceDN w:val="0"/>
        <w:adjustRightInd w:val="0"/>
        <w:jc w:val="both"/>
        <w:rPr>
          <w:rFonts w:cs="Arial"/>
          <w:color w:val="FFFFFF"/>
          <w:szCs w:val="20"/>
        </w:rPr>
      </w:pPr>
      <w:r w:rsidRPr="00C40C9C">
        <w:rPr>
          <w:rFonts w:cs="Arial"/>
          <w:b/>
          <w:color w:val="1F497D" w:themeColor="text2"/>
          <w:szCs w:val="15"/>
        </w:rPr>
        <w:t>P</w:t>
      </w:r>
      <w:r>
        <w:rPr>
          <w:rFonts w:cs="Arial"/>
          <w:b/>
          <w:color w:val="1F497D" w:themeColor="text2"/>
          <w:szCs w:val="15"/>
        </w:rPr>
        <w:t>ROGRAMME OF WORK</w:t>
      </w:r>
    </w:p>
    <w:p w:rsidR="00490FB7" w:rsidRPr="00C40C9C" w:rsidRDefault="00490FB7" w:rsidP="00490FB7">
      <w:pPr>
        <w:pStyle w:val="ListParagraph"/>
        <w:autoSpaceDE w:val="0"/>
        <w:autoSpaceDN w:val="0"/>
        <w:adjustRightInd w:val="0"/>
        <w:ind w:left="1080"/>
        <w:jc w:val="both"/>
        <w:rPr>
          <w:rFonts w:cs="Arial"/>
          <w:color w:val="FFFFFF"/>
          <w:szCs w:val="20"/>
        </w:rPr>
      </w:pPr>
    </w:p>
    <w:p w:rsidR="00490FB7" w:rsidRPr="00F76B61" w:rsidRDefault="00490FB7" w:rsidP="00490FB7">
      <w:pPr>
        <w:autoSpaceDE w:val="0"/>
        <w:autoSpaceDN w:val="0"/>
        <w:adjustRightInd w:val="0"/>
        <w:jc w:val="both"/>
        <w:rPr>
          <w:rFonts w:cs="Arial"/>
          <w:bCs/>
          <w:szCs w:val="15"/>
        </w:rPr>
      </w:pPr>
      <w:r w:rsidRPr="00F76B61">
        <w:rPr>
          <w:rFonts w:cs="Arial"/>
          <w:bCs/>
          <w:szCs w:val="15"/>
        </w:rPr>
        <w:t>Should include a short description of the activities planned</w:t>
      </w:r>
      <w:r>
        <w:rPr>
          <w:rFonts w:cs="Arial"/>
          <w:bCs/>
          <w:szCs w:val="15"/>
        </w:rPr>
        <w:t xml:space="preserve"> </w:t>
      </w:r>
      <w:r w:rsidRPr="00F76B61">
        <w:rPr>
          <w:rFonts w:cs="Arial"/>
          <w:bCs/>
          <w:szCs w:val="15"/>
        </w:rPr>
        <w:t>within the functional areas in order to achieve the mission objectives and the relation</w:t>
      </w:r>
      <w:r>
        <w:rPr>
          <w:rFonts w:cs="Arial"/>
          <w:bCs/>
          <w:szCs w:val="15"/>
        </w:rPr>
        <w:t xml:space="preserve"> </w:t>
      </w:r>
      <w:r w:rsidRPr="00F76B61">
        <w:rPr>
          <w:rFonts w:cs="Arial"/>
          <w:bCs/>
          <w:szCs w:val="15"/>
        </w:rPr>
        <w:t>between these activities and the timeframe for their execution. It is important to</w:t>
      </w:r>
      <w:r>
        <w:rPr>
          <w:rFonts w:cs="Arial"/>
          <w:bCs/>
          <w:szCs w:val="15"/>
        </w:rPr>
        <w:t xml:space="preserve"> </w:t>
      </w:r>
      <w:r w:rsidRPr="00F76B61">
        <w:rPr>
          <w:rFonts w:cs="Arial"/>
          <w:bCs/>
          <w:szCs w:val="15"/>
        </w:rPr>
        <w:t>define activities directly related to the mission objectives and to keep these activities</w:t>
      </w:r>
      <w:r>
        <w:rPr>
          <w:rFonts w:cs="Arial"/>
          <w:bCs/>
          <w:szCs w:val="15"/>
        </w:rPr>
        <w:t xml:space="preserve"> </w:t>
      </w:r>
      <w:r w:rsidRPr="00F76B61">
        <w:rPr>
          <w:rFonts w:cs="Arial"/>
          <w:bCs/>
          <w:szCs w:val="15"/>
        </w:rPr>
        <w:t>updated.</w:t>
      </w:r>
    </w:p>
    <w:p w:rsidR="00490FB7" w:rsidRPr="00F76B61" w:rsidRDefault="00490FB7" w:rsidP="00490FB7">
      <w:pPr>
        <w:autoSpaceDE w:val="0"/>
        <w:autoSpaceDN w:val="0"/>
        <w:adjustRightInd w:val="0"/>
        <w:jc w:val="both"/>
        <w:rPr>
          <w:rFonts w:cs="Arial"/>
          <w:bCs/>
          <w:szCs w:val="15"/>
        </w:rPr>
      </w:pPr>
    </w:p>
    <w:p w:rsidR="00490FB7" w:rsidRPr="00C40C9C" w:rsidRDefault="00490FB7" w:rsidP="00490FB7">
      <w:pPr>
        <w:pStyle w:val="ListParagraph"/>
        <w:numPr>
          <w:ilvl w:val="0"/>
          <w:numId w:val="35"/>
        </w:numPr>
        <w:autoSpaceDE w:val="0"/>
        <w:autoSpaceDN w:val="0"/>
        <w:adjustRightInd w:val="0"/>
        <w:jc w:val="both"/>
        <w:rPr>
          <w:rFonts w:cs="Arial"/>
          <w:b/>
          <w:color w:val="1F497D" w:themeColor="text2"/>
          <w:szCs w:val="15"/>
        </w:rPr>
      </w:pPr>
      <w:r w:rsidRPr="00C40C9C">
        <w:rPr>
          <w:rFonts w:cs="Arial"/>
          <w:b/>
          <w:color w:val="1F497D" w:themeColor="text2"/>
          <w:szCs w:val="15"/>
        </w:rPr>
        <w:t>HANDOVER AND EXIT</w:t>
      </w:r>
    </w:p>
    <w:p w:rsidR="00490FB7" w:rsidRDefault="00490FB7" w:rsidP="00490FB7">
      <w:pPr>
        <w:autoSpaceDE w:val="0"/>
        <w:autoSpaceDN w:val="0"/>
        <w:adjustRightInd w:val="0"/>
        <w:jc w:val="both"/>
        <w:rPr>
          <w:rFonts w:cs="Arial"/>
          <w:b/>
          <w:color w:val="1F497D" w:themeColor="text2"/>
          <w:szCs w:val="15"/>
        </w:rPr>
      </w:pPr>
    </w:p>
    <w:p w:rsidR="00490FB7" w:rsidRPr="00F76B61" w:rsidRDefault="00490FB7" w:rsidP="00490FB7">
      <w:pPr>
        <w:autoSpaceDE w:val="0"/>
        <w:autoSpaceDN w:val="0"/>
        <w:adjustRightInd w:val="0"/>
        <w:jc w:val="both"/>
        <w:rPr>
          <w:rFonts w:cs="Arial"/>
          <w:bCs/>
          <w:szCs w:val="15"/>
        </w:rPr>
      </w:pPr>
      <w:r w:rsidRPr="00F76B61">
        <w:rPr>
          <w:rFonts w:cs="Arial"/>
          <w:bCs/>
          <w:szCs w:val="15"/>
        </w:rPr>
        <w:t>Should include an estimate of what mission activities should</w:t>
      </w:r>
      <w:r>
        <w:rPr>
          <w:rFonts w:cs="Arial"/>
          <w:bCs/>
          <w:szCs w:val="15"/>
        </w:rPr>
        <w:t xml:space="preserve"> </w:t>
      </w:r>
      <w:r w:rsidRPr="00F76B61">
        <w:rPr>
          <w:rFonts w:cs="Arial"/>
          <w:bCs/>
          <w:szCs w:val="15"/>
        </w:rPr>
        <w:t>continue after the team’s departure, to whom they should be handed over, and</w:t>
      </w:r>
      <w:r>
        <w:rPr>
          <w:rFonts w:cs="Arial"/>
          <w:bCs/>
          <w:szCs w:val="15"/>
        </w:rPr>
        <w:t xml:space="preserve"> </w:t>
      </w:r>
      <w:r w:rsidRPr="00F76B61">
        <w:rPr>
          <w:rFonts w:cs="Arial"/>
          <w:bCs/>
          <w:szCs w:val="15"/>
        </w:rPr>
        <w:t>what activities should be terminated. Although imprecise in the early stages of the</w:t>
      </w:r>
      <w:r>
        <w:rPr>
          <w:rFonts w:cs="Arial"/>
          <w:bCs/>
          <w:szCs w:val="15"/>
        </w:rPr>
        <w:t xml:space="preserve"> </w:t>
      </w:r>
      <w:r w:rsidRPr="00F76B61">
        <w:rPr>
          <w:rFonts w:cs="Arial"/>
          <w:bCs/>
          <w:szCs w:val="15"/>
        </w:rPr>
        <w:t>mission, it is important to include this point for further development as the mission</w:t>
      </w:r>
      <w:r>
        <w:rPr>
          <w:rFonts w:cs="Arial"/>
          <w:bCs/>
          <w:szCs w:val="15"/>
        </w:rPr>
        <w:t xml:space="preserve"> </w:t>
      </w:r>
      <w:r w:rsidRPr="00F76B61">
        <w:rPr>
          <w:rFonts w:cs="Arial"/>
          <w:bCs/>
          <w:szCs w:val="15"/>
        </w:rPr>
        <w:t>evolves. Remember that missions are usually short and closing the loop should be</w:t>
      </w:r>
      <w:r>
        <w:rPr>
          <w:rFonts w:cs="Arial"/>
          <w:bCs/>
          <w:szCs w:val="15"/>
        </w:rPr>
        <w:t xml:space="preserve"> </w:t>
      </w:r>
      <w:r w:rsidRPr="00F76B61">
        <w:rPr>
          <w:rFonts w:cs="Arial"/>
          <w:bCs/>
          <w:szCs w:val="15"/>
        </w:rPr>
        <w:t>considered from the very beginning.</w:t>
      </w:r>
    </w:p>
    <w:p w:rsidR="00490FB7" w:rsidRPr="00F76B61" w:rsidRDefault="00490FB7" w:rsidP="00490FB7">
      <w:pPr>
        <w:autoSpaceDE w:val="0"/>
        <w:autoSpaceDN w:val="0"/>
        <w:adjustRightInd w:val="0"/>
        <w:jc w:val="both"/>
        <w:rPr>
          <w:rFonts w:cs="Arial"/>
          <w:bCs/>
          <w:szCs w:val="15"/>
        </w:rPr>
      </w:pPr>
    </w:p>
    <w:p w:rsidR="00490FB7" w:rsidRPr="00C40C9C" w:rsidRDefault="00490FB7" w:rsidP="00490FB7">
      <w:pPr>
        <w:pStyle w:val="ListParagraph"/>
        <w:numPr>
          <w:ilvl w:val="0"/>
          <w:numId w:val="35"/>
        </w:numPr>
        <w:autoSpaceDE w:val="0"/>
        <w:autoSpaceDN w:val="0"/>
        <w:adjustRightInd w:val="0"/>
        <w:jc w:val="both"/>
        <w:rPr>
          <w:rFonts w:cs="Arial"/>
          <w:b/>
          <w:color w:val="1F497D" w:themeColor="text2"/>
          <w:szCs w:val="15"/>
        </w:rPr>
      </w:pPr>
      <w:r w:rsidRPr="00C40C9C">
        <w:rPr>
          <w:rFonts w:cs="Arial"/>
          <w:b/>
          <w:color w:val="1F497D" w:themeColor="text2"/>
          <w:szCs w:val="15"/>
        </w:rPr>
        <w:t>IN-COUNTRY COUNTERPARTS</w:t>
      </w:r>
    </w:p>
    <w:p w:rsidR="00490FB7" w:rsidRDefault="00490FB7" w:rsidP="00490FB7">
      <w:pPr>
        <w:autoSpaceDE w:val="0"/>
        <w:autoSpaceDN w:val="0"/>
        <w:adjustRightInd w:val="0"/>
        <w:jc w:val="both"/>
        <w:rPr>
          <w:rFonts w:cs="Arial"/>
          <w:b/>
          <w:color w:val="1F497D" w:themeColor="text2"/>
          <w:szCs w:val="15"/>
        </w:rPr>
      </w:pPr>
    </w:p>
    <w:p w:rsidR="00490FB7" w:rsidRPr="00F76B61" w:rsidRDefault="00490FB7" w:rsidP="00490FB7">
      <w:pPr>
        <w:autoSpaceDE w:val="0"/>
        <w:autoSpaceDN w:val="0"/>
        <w:adjustRightInd w:val="0"/>
        <w:jc w:val="both"/>
        <w:rPr>
          <w:rFonts w:cs="Arial"/>
          <w:bCs/>
          <w:szCs w:val="15"/>
        </w:rPr>
      </w:pPr>
      <w:r w:rsidRPr="00F76B61">
        <w:rPr>
          <w:rFonts w:cs="Arial"/>
          <w:bCs/>
          <w:szCs w:val="15"/>
        </w:rPr>
        <w:t xml:space="preserve">Should include the RC/HC, under whose authority the team will work, as well as other important </w:t>
      </w:r>
      <w:r>
        <w:rPr>
          <w:rFonts w:cs="Arial"/>
          <w:bCs/>
          <w:szCs w:val="15"/>
        </w:rPr>
        <w:t>c</w:t>
      </w:r>
      <w:r w:rsidRPr="00F76B61">
        <w:rPr>
          <w:rFonts w:cs="Arial"/>
          <w:bCs/>
          <w:szCs w:val="15"/>
        </w:rPr>
        <w:t>ounterparts, e.g., Humanitarian Country Team (HCT) and other coordination mechanisms, national authorities including the national and local disaster management authorities, etc.</w:t>
      </w:r>
    </w:p>
    <w:p w:rsidR="00490FB7" w:rsidRPr="00F76B61" w:rsidRDefault="00490FB7" w:rsidP="00490FB7">
      <w:pPr>
        <w:autoSpaceDE w:val="0"/>
        <w:autoSpaceDN w:val="0"/>
        <w:adjustRightInd w:val="0"/>
        <w:jc w:val="both"/>
        <w:rPr>
          <w:rFonts w:cs="Arial"/>
          <w:bCs/>
          <w:szCs w:val="15"/>
        </w:rPr>
      </w:pPr>
    </w:p>
    <w:p w:rsidR="00490FB7" w:rsidRPr="00C40C9C" w:rsidRDefault="00490FB7" w:rsidP="00490FB7">
      <w:pPr>
        <w:pStyle w:val="ListParagraph"/>
        <w:numPr>
          <w:ilvl w:val="0"/>
          <w:numId w:val="35"/>
        </w:numPr>
        <w:autoSpaceDE w:val="0"/>
        <w:autoSpaceDN w:val="0"/>
        <w:adjustRightInd w:val="0"/>
        <w:jc w:val="both"/>
        <w:rPr>
          <w:rFonts w:cs="Arial"/>
          <w:b/>
          <w:color w:val="1F497D" w:themeColor="text2"/>
          <w:szCs w:val="15"/>
        </w:rPr>
      </w:pPr>
      <w:r w:rsidRPr="00C40C9C">
        <w:rPr>
          <w:rFonts w:cs="Arial"/>
          <w:b/>
          <w:color w:val="1F497D" w:themeColor="text2"/>
          <w:szCs w:val="15"/>
        </w:rPr>
        <w:t>LOGISTICS AND RESOURCES</w:t>
      </w:r>
    </w:p>
    <w:p w:rsidR="00490FB7" w:rsidRDefault="00490FB7" w:rsidP="00490FB7">
      <w:pPr>
        <w:autoSpaceDE w:val="0"/>
        <w:autoSpaceDN w:val="0"/>
        <w:adjustRightInd w:val="0"/>
        <w:jc w:val="both"/>
        <w:rPr>
          <w:rFonts w:cs="Arial"/>
          <w:color w:val="000000"/>
          <w:sz w:val="16"/>
          <w:szCs w:val="15"/>
        </w:rPr>
      </w:pPr>
    </w:p>
    <w:p w:rsidR="00490FB7" w:rsidRPr="00F76B61" w:rsidRDefault="00490FB7" w:rsidP="00490FB7">
      <w:pPr>
        <w:autoSpaceDE w:val="0"/>
        <w:autoSpaceDN w:val="0"/>
        <w:adjustRightInd w:val="0"/>
        <w:jc w:val="both"/>
        <w:rPr>
          <w:rFonts w:cs="Arial"/>
          <w:bCs/>
          <w:szCs w:val="15"/>
        </w:rPr>
      </w:pPr>
      <w:r w:rsidRPr="00F76B61">
        <w:rPr>
          <w:rFonts w:cs="Arial"/>
          <w:bCs/>
          <w:szCs w:val="15"/>
        </w:rPr>
        <w:t>Should include information on team logistical</w:t>
      </w:r>
      <w:r>
        <w:rPr>
          <w:rFonts w:cs="Arial"/>
          <w:bCs/>
          <w:szCs w:val="15"/>
        </w:rPr>
        <w:t xml:space="preserve"> </w:t>
      </w:r>
      <w:r w:rsidRPr="00F76B61">
        <w:rPr>
          <w:rFonts w:cs="Arial"/>
          <w:bCs/>
          <w:szCs w:val="15"/>
        </w:rPr>
        <w:t>arrangements in place or required, such as accommodation and transport, as well</w:t>
      </w:r>
      <w:r>
        <w:rPr>
          <w:rFonts w:cs="Arial"/>
          <w:bCs/>
          <w:szCs w:val="15"/>
        </w:rPr>
        <w:t xml:space="preserve"> </w:t>
      </w:r>
      <w:r w:rsidRPr="00F76B61">
        <w:rPr>
          <w:rFonts w:cs="Arial"/>
          <w:bCs/>
          <w:szCs w:val="15"/>
        </w:rPr>
        <w:t>as team resources such as telecommunications equipment and mission support</w:t>
      </w:r>
      <w:r>
        <w:rPr>
          <w:rFonts w:cs="Arial"/>
          <w:bCs/>
          <w:szCs w:val="15"/>
        </w:rPr>
        <w:t xml:space="preserve"> </w:t>
      </w:r>
      <w:r w:rsidRPr="00F76B61">
        <w:rPr>
          <w:rFonts w:cs="Arial"/>
          <w:bCs/>
          <w:szCs w:val="15"/>
        </w:rPr>
        <w:t>resources, e.g., office equipment and mission finances.</w:t>
      </w:r>
    </w:p>
    <w:p w:rsidR="00490FB7" w:rsidRPr="00F76B61" w:rsidRDefault="00490FB7" w:rsidP="00490FB7">
      <w:pPr>
        <w:autoSpaceDE w:val="0"/>
        <w:autoSpaceDN w:val="0"/>
        <w:adjustRightInd w:val="0"/>
        <w:jc w:val="both"/>
        <w:rPr>
          <w:rFonts w:cs="Arial"/>
          <w:bCs/>
          <w:szCs w:val="15"/>
        </w:rPr>
      </w:pPr>
    </w:p>
    <w:p w:rsidR="00490FB7" w:rsidRDefault="00490FB7" w:rsidP="00490FB7">
      <w:pPr>
        <w:pStyle w:val="ListParagraph"/>
        <w:numPr>
          <w:ilvl w:val="0"/>
          <w:numId w:val="35"/>
        </w:numPr>
        <w:autoSpaceDE w:val="0"/>
        <w:autoSpaceDN w:val="0"/>
        <w:adjustRightInd w:val="0"/>
        <w:jc w:val="both"/>
        <w:rPr>
          <w:rFonts w:cs="Arial"/>
          <w:b/>
          <w:color w:val="1F497D" w:themeColor="text2"/>
          <w:szCs w:val="15"/>
        </w:rPr>
      </w:pPr>
      <w:r w:rsidRPr="00C40C9C">
        <w:rPr>
          <w:rFonts w:cs="Arial"/>
          <w:b/>
          <w:color w:val="1F497D" w:themeColor="text2"/>
          <w:szCs w:val="15"/>
        </w:rPr>
        <w:t>MISSION SUPPORT</w:t>
      </w:r>
    </w:p>
    <w:p w:rsidR="00490FB7" w:rsidRDefault="00490FB7" w:rsidP="00490FB7">
      <w:pPr>
        <w:pStyle w:val="ListParagraph"/>
        <w:autoSpaceDE w:val="0"/>
        <w:autoSpaceDN w:val="0"/>
        <w:adjustRightInd w:val="0"/>
        <w:ind w:left="1080"/>
        <w:jc w:val="both"/>
        <w:rPr>
          <w:rFonts w:cs="Arial"/>
          <w:b/>
          <w:color w:val="1F497D" w:themeColor="text2"/>
          <w:szCs w:val="15"/>
        </w:rPr>
      </w:pPr>
    </w:p>
    <w:p w:rsidR="00490FB7" w:rsidRPr="00F76B61" w:rsidRDefault="00490FB7" w:rsidP="00490FB7">
      <w:pPr>
        <w:autoSpaceDE w:val="0"/>
        <w:autoSpaceDN w:val="0"/>
        <w:adjustRightInd w:val="0"/>
        <w:jc w:val="both"/>
        <w:rPr>
          <w:rFonts w:cs="Arial"/>
          <w:bCs/>
          <w:szCs w:val="15"/>
        </w:rPr>
      </w:pPr>
      <w:r w:rsidRPr="00F76B61">
        <w:rPr>
          <w:rFonts w:cs="Arial"/>
          <w:bCs/>
          <w:szCs w:val="15"/>
        </w:rPr>
        <w:t>Should include information on measures in place to backstop</w:t>
      </w:r>
      <w:r>
        <w:rPr>
          <w:rFonts w:cs="Arial"/>
          <w:bCs/>
          <w:szCs w:val="15"/>
        </w:rPr>
        <w:t xml:space="preserve"> </w:t>
      </w:r>
      <w:r w:rsidRPr="00F76B61">
        <w:rPr>
          <w:rFonts w:cs="Arial"/>
          <w:bCs/>
          <w:szCs w:val="15"/>
        </w:rPr>
        <w:t>and provide remote support to the mission from OCHA regional office, OCHA</w:t>
      </w:r>
      <w:r>
        <w:rPr>
          <w:rFonts w:cs="Arial"/>
          <w:bCs/>
          <w:szCs w:val="15"/>
        </w:rPr>
        <w:t xml:space="preserve"> </w:t>
      </w:r>
      <w:r w:rsidRPr="00F76B61">
        <w:rPr>
          <w:rFonts w:cs="Arial"/>
          <w:bCs/>
          <w:szCs w:val="15"/>
        </w:rPr>
        <w:t>headquarters, as well as information on various support /resources from other</w:t>
      </w:r>
      <w:r>
        <w:rPr>
          <w:rFonts w:cs="Arial"/>
          <w:bCs/>
          <w:szCs w:val="15"/>
        </w:rPr>
        <w:t xml:space="preserve"> </w:t>
      </w:r>
      <w:r w:rsidRPr="00F76B61">
        <w:rPr>
          <w:rFonts w:cs="Arial"/>
          <w:bCs/>
          <w:szCs w:val="15"/>
        </w:rPr>
        <w:t>operational partners (see Section B.5.2).</w:t>
      </w:r>
    </w:p>
    <w:p w:rsidR="00490FB7" w:rsidRDefault="00490FB7" w:rsidP="00490FB7">
      <w:pPr>
        <w:autoSpaceDE w:val="0"/>
        <w:autoSpaceDN w:val="0"/>
        <w:adjustRightInd w:val="0"/>
        <w:jc w:val="both"/>
        <w:rPr>
          <w:rFonts w:cs="Arial"/>
          <w:color w:val="000000"/>
          <w:sz w:val="16"/>
          <w:szCs w:val="15"/>
        </w:rPr>
      </w:pPr>
    </w:p>
    <w:p w:rsidR="00490FB7" w:rsidRDefault="00490FB7" w:rsidP="00490FB7">
      <w:pPr>
        <w:pStyle w:val="ListParagraph"/>
        <w:numPr>
          <w:ilvl w:val="0"/>
          <w:numId w:val="35"/>
        </w:numPr>
        <w:autoSpaceDE w:val="0"/>
        <w:autoSpaceDN w:val="0"/>
        <w:adjustRightInd w:val="0"/>
        <w:jc w:val="both"/>
        <w:rPr>
          <w:rFonts w:cs="Arial"/>
          <w:b/>
          <w:color w:val="1F497D" w:themeColor="text2"/>
          <w:szCs w:val="15"/>
        </w:rPr>
      </w:pPr>
      <w:r w:rsidRPr="00C40C9C">
        <w:rPr>
          <w:rFonts w:cs="Arial"/>
          <w:b/>
          <w:color w:val="1F497D" w:themeColor="text2"/>
          <w:szCs w:val="15"/>
        </w:rPr>
        <w:t>INFORMATION MANAGEMENT – FLOW AND REPORTING</w:t>
      </w:r>
    </w:p>
    <w:p w:rsidR="00490FB7" w:rsidRPr="00C40C9C" w:rsidRDefault="00490FB7" w:rsidP="00490FB7">
      <w:pPr>
        <w:pStyle w:val="ListParagraph"/>
        <w:autoSpaceDE w:val="0"/>
        <w:autoSpaceDN w:val="0"/>
        <w:adjustRightInd w:val="0"/>
        <w:ind w:left="1080"/>
        <w:jc w:val="both"/>
        <w:rPr>
          <w:rFonts w:cs="Arial"/>
          <w:b/>
          <w:color w:val="1F497D" w:themeColor="text2"/>
          <w:szCs w:val="15"/>
        </w:rPr>
      </w:pPr>
    </w:p>
    <w:p w:rsidR="00490FB7" w:rsidRPr="00F76B61" w:rsidRDefault="00490FB7" w:rsidP="00490FB7">
      <w:pPr>
        <w:autoSpaceDE w:val="0"/>
        <w:autoSpaceDN w:val="0"/>
        <w:adjustRightInd w:val="0"/>
        <w:jc w:val="both"/>
        <w:rPr>
          <w:rFonts w:cs="Arial"/>
          <w:bCs/>
          <w:szCs w:val="15"/>
        </w:rPr>
      </w:pPr>
      <w:r w:rsidRPr="00F76B61">
        <w:rPr>
          <w:rFonts w:cs="Arial"/>
          <w:bCs/>
          <w:szCs w:val="15"/>
        </w:rPr>
        <w:t>Should include procedures for communication</w:t>
      </w:r>
      <w:r>
        <w:rPr>
          <w:rFonts w:cs="Arial"/>
          <w:bCs/>
          <w:szCs w:val="15"/>
        </w:rPr>
        <w:t xml:space="preserve"> </w:t>
      </w:r>
      <w:r w:rsidRPr="00F76B61">
        <w:rPr>
          <w:rFonts w:cs="Arial"/>
          <w:bCs/>
          <w:szCs w:val="15"/>
        </w:rPr>
        <w:t>between the team and the OCHA regional office, OCHA headquarters, field locations</w:t>
      </w:r>
      <w:r>
        <w:rPr>
          <w:rFonts w:cs="Arial"/>
          <w:bCs/>
          <w:szCs w:val="15"/>
        </w:rPr>
        <w:t xml:space="preserve"> </w:t>
      </w:r>
      <w:r w:rsidRPr="00F76B61">
        <w:rPr>
          <w:rFonts w:cs="Arial"/>
          <w:bCs/>
          <w:szCs w:val="15"/>
        </w:rPr>
        <w:t>and the RC/HC. The first report to OCHA should always be sent as early as possible</w:t>
      </w:r>
      <w:r>
        <w:rPr>
          <w:rFonts w:cs="Arial"/>
          <w:bCs/>
          <w:szCs w:val="15"/>
        </w:rPr>
        <w:t xml:space="preserve"> </w:t>
      </w:r>
      <w:r w:rsidRPr="00F76B61">
        <w:rPr>
          <w:rFonts w:cs="Arial"/>
          <w:bCs/>
          <w:szCs w:val="15"/>
        </w:rPr>
        <w:t>after arrival in the affected country. Thereafter, the team should send regular</w:t>
      </w:r>
    </w:p>
    <w:p w:rsidR="00490FB7" w:rsidRPr="00F76B61" w:rsidRDefault="00490FB7" w:rsidP="00490FB7">
      <w:pPr>
        <w:autoSpaceDE w:val="0"/>
        <w:autoSpaceDN w:val="0"/>
        <w:adjustRightInd w:val="0"/>
        <w:jc w:val="both"/>
        <w:rPr>
          <w:rFonts w:cs="Arial"/>
          <w:bCs/>
          <w:szCs w:val="15"/>
        </w:rPr>
      </w:pPr>
      <w:r w:rsidRPr="00F76B61">
        <w:rPr>
          <w:rFonts w:cs="Arial"/>
          <w:bCs/>
          <w:szCs w:val="15"/>
        </w:rPr>
        <w:t xml:space="preserve">situation reports/updates as applicable. This section of the </w:t>
      </w:r>
      <w:proofErr w:type="spellStart"/>
      <w:r w:rsidRPr="00F76B61">
        <w:rPr>
          <w:rFonts w:cs="Arial"/>
          <w:bCs/>
          <w:szCs w:val="15"/>
        </w:rPr>
        <w:t>PoA</w:t>
      </w:r>
      <w:proofErr w:type="spellEnd"/>
      <w:r w:rsidRPr="00F76B61">
        <w:rPr>
          <w:rFonts w:cs="Arial"/>
          <w:bCs/>
          <w:szCs w:val="15"/>
        </w:rPr>
        <w:t xml:space="preserve"> should clarify the</w:t>
      </w:r>
      <w:r>
        <w:rPr>
          <w:rFonts w:cs="Arial"/>
          <w:bCs/>
          <w:szCs w:val="15"/>
        </w:rPr>
        <w:t xml:space="preserve"> </w:t>
      </w:r>
      <w:r w:rsidRPr="00F76B61">
        <w:rPr>
          <w:rFonts w:cs="Arial"/>
          <w:bCs/>
          <w:szCs w:val="15"/>
        </w:rPr>
        <w:t>flow of information both internally within the team and what will be required with</w:t>
      </w:r>
      <w:r>
        <w:rPr>
          <w:rFonts w:cs="Arial"/>
          <w:bCs/>
          <w:szCs w:val="15"/>
        </w:rPr>
        <w:t xml:space="preserve"> </w:t>
      </w:r>
      <w:r w:rsidRPr="00F76B61">
        <w:rPr>
          <w:rFonts w:cs="Arial"/>
          <w:bCs/>
          <w:szCs w:val="15"/>
        </w:rPr>
        <w:t>counterparts, i.e., when to report, in what format and to whom. It will be important in</w:t>
      </w:r>
      <w:r>
        <w:rPr>
          <w:rFonts w:cs="Arial"/>
          <w:bCs/>
          <w:szCs w:val="15"/>
        </w:rPr>
        <w:t xml:space="preserve"> </w:t>
      </w:r>
      <w:r w:rsidRPr="00F76B61">
        <w:rPr>
          <w:rFonts w:cs="Arial"/>
          <w:bCs/>
          <w:szCs w:val="15"/>
        </w:rPr>
        <w:t>each mission to also determine how the team should contribute to the RC/HC office’s</w:t>
      </w:r>
      <w:r>
        <w:rPr>
          <w:rFonts w:cs="Arial"/>
          <w:bCs/>
          <w:szCs w:val="15"/>
        </w:rPr>
        <w:t xml:space="preserve"> </w:t>
      </w:r>
      <w:r w:rsidRPr="00F76B61">
        <w:rPr>
          <w:rFonts w:cs="Arial"/>
          <w:bCs/>
          <w:szCs w:val="15"/>
        </w:rPr>
        <w:t>situation reports at the country level and/or OCHA situation reports (from the regional</w:t>
      </w:r>
      <w:r>
        <w:rPr>
          <w:rFonts w:cs="Arial"/>
          <w:bCs/>
          <w:szCs w:val="15"/>
        </w:rPr>
        <w:t xml:space="preserve"> </w:t>
      </w:r>
      <w:r w:rsidRPr="00F76B61">
        <w:rPr>
          <w:rFonts w:cs="Arial"/>
          <w:bCs/>
          <w:szCs w:val="15"/>
        </w:rPr>
        <w:t>office or globally). Section H.2 contains detailed information on development of an</w:t>
      </w:r>
    </w:p>
    <w:p w:rsidR="00490FB7" w:rsidRPr="00F76B61" w:rsidRDefault="00490FB7" w:rsidP="00490FB7">
      <w:pPr>
        <w:autoSpaceDE w:val="0"/>
        <w:autoSpaceDN w:val="0"/>
        <w:adjustRightInd w:val="0"/>
        <w:jc w:val="both"/>
        <w:rPr>
          <w:rFonts w:cs="Arial"/>
          <w:bCs/>
          <w:szCs w:val="15"/>
        </w:rPr>
      </w:pPr>
      <w:r w:rsidRPr="00F76B61">
        <w:rPr>
          <w:rFonts w:cs="Arial"/>
          <w:bCs/>
          <w:szCs w:val="15"/>
        </w:rPr>
        <w:t>information management strategy and Section J.1.1 on standard UNDAC reporting.</w:t>
      </w:r>
    </w:p>
    <w:p w:rsidR="00490FB7" w:rsidRDefault="00490FB7" w:rsidP="00490FB7">
      <w:pPr>
        <w:autoSpaceDE w:val="0"/>
        <w:autoSpaceDN w:val="0"/>
        <w:adjustRightInd w:val="0"/>
        <w:jc w:val="both"/>
        <w:rPr>
          <w:rFonts w:cs="Arial"/>
          <w:b/>
          <w:color w:val="1F497D" w:themeColor="text2"/>
          <w:szCs w:val="15"/>
        </w:rPr>
      </w:pPr>
    </w:p>
    <w:p w:rsidR="00490FB7" w:rsidRDefault="00490FB7" w:rsidP="00490FB7">
      <w:pPr>
        <w:pStyle w:val="ListParagraph"/>
        <w:numPr>
          <w:ilvl w:val="0"/>
          <w:numId w:val="35"/>
        </w:numPr>
        <w:autoSpaceDE w:val="0"/>
        <w:autoSpaceDN w:val="0"/>
        <w:adjustRightInd w:val="0"/>
        <w:jc w:val="both"/>
        <w:rPr>
          <w:rFonts w:cs="Arial"/>
          <w:b/>
          <w:color w:val="1F497D" w:themeColor="text2"/>
          <w:szCs w:val="15"/>
        </w:rPr>
      </w:pPr>
      <w:r w:rsidRPr="00C40C9C">
        <w:rPr>
          <w:rFonts w:cs="Arial"/>
          <w:b/>
          <w:color w:val="1F497D" w:themeColor="text2"/>
          <w:szCs w:val="15"/>
        </w:rPr>
        <w:t>SAFETY AND SECURITY</w:t>
      </w:r>
    </w:p>
    <w:p w:rsidR="00490FB7" w:rsidRPr="00C40C9C" w:rsidRDefault="00490FB7" w:rsidP="00490FB7">
      <w:pPr>
        <w:pStyle w:val="ListParagraph"/>
        <w:autoSpaceDE w:val="0"/>
        <w:autoSpaceDN w:val="0"/>
        <w:adjustRightInd w:val="0"/>
        <w:ind w:left="1080"/>
        <w:jc w:val="both"/>
        <w:rPr>
          <w:rFonts w:cs="Arial"/>
          <w:b/>
          <w:color w:val="1F497D" w:themeColor="text2"/>
          <w:szCs w:val="15"/>
        </w:rPr>
      </w:pPr>
    </w:p>
    <w:p w:rsidR="00490FB7" w:rsidRPr="00F76B61" w:rsidRDefault="00490FB7" w:rsidP="00490FB7">
      <w:pPr>
        <w:autoSpaceDE w:val="0"/>
        <w:autoSpaceDN w:val="0"/>
        <w:adjustRightInd w:val="0"/>
        <w:jc w:val="both"/>
        <w:rPr>
          <w:rFonts w:cs="Arial"/>
          <w:bCs/>
          <w:szCs w:val="15"/>
        </w:rPr>
      </w:pPr>
      <w:r w:rsidRPr="00F76B61">
        <w:rPr>
          <w:rFonts w:cs="Arial"/>
          <w:bCs/>
          <w:szCs w:val="15"/>
        </w:rPr>
        <w:t>Should include information on safety and security concerns</w:t>
      </w:r>
      <w:r>
        <w:rPr>
          <w:rFonts w:cs="Arial"/>
          <w:bCs/>
          <w:szCs w:val="15"/>
        </w:rPr>
        <w:t xml:space="preserve"> </w:t>
      </w:r>
      <w:r w:rsidRPr="00F76B61">
        <w:rPr>
          <w:rFonts w:cs="Arial"/>
          <w:bCs/>
          <w:szCs w:val="15"/>
        </w:rPr>
        <w:t>in the affected country and at the disaster site, including instructions for team</w:t>
      </w:r>
      <w:r>
        <w:rPr>
          <w:rFonts w:cs="Arial"/>
          <w:bCs/>
          <w:szCs w:val="15"/>
        </w:rPr>
        <w:t xml:space="preserve"> </w:t>
      </w:r>
      <w:r w:rsidRPr="00F76B61">
        <w:rPr>
          <w:rFonts w:cs="Arial"/>
          <w:bCs/>
          <w:szCs w:val="15"/>
        </w:rPr>
        <w:t>movements, e.g., a buddy system, reporting and identification. A separate template</w:t>
      </w:r>
      <w:r>
        <w:rPr>
          <w:rFonts w:cs="Arial"/>
          <w:bCs/>
          <w:szCs w:val="15"/>
        </w:rPr>
        <w:t xml:space="preserve"> </w:t>
      </w:r>
      <w:r w:rsidRPr="00F76B61">
        <w:rPr>
          <w:rFonts w:cs="Arial"/>
          <w:bCs/>
          <w:szCs w:val="15"/>
        </w:rPr>
        <w:t>for safety and security planning is included in the UMS. Chapter G. contains detailed</w:t>
      </w:r>
      <w:r>
        <w:rPr>
          <w:rFonts w:cs="Arial"/>
          <w:bCs/>
          <w:szCs w:val="15"/>
        </w:rPr>
        <w:t xml:space="preserve"> </w:t>
      </w:r>
      <w:r w:rsidRPr="00F76B61">
        <w:rPr>
          <w:rFonts w:cs="Arial"/>
          <w:bCs/>
          <w:szCs w:val="15"/>
        </w:rPr>
        <w:t>information on mission security.</w:t>
      </w:r>
    </w:p>
    <w:p w:rsidR="00490FB7" w:rsidRPr="00F76B61" w:rsidRDefault="00490FB7" w:rsidP="00490FB7">
      <w:pPr>
        <w:autoSpaceDE w:val="0"/>
        <w:autoSpaceDN w:val="0"/>
        <w:adjustRightInd w:val="0"/>
        <w:jc w:val="both"/>
        <w:rPr>
          <w:rFonts w:cs="Arial"/>
          <w:bCs/>
          <w:szCs w:val="15"/>
        </w:rPr>
      </w:pPr>
    </w:p>
    <w:p w:rsidR="00490FB7" w:rsidRPr="00C40C9C" w:rsidRDefault="00490FB7" w:rsidP="00490FB7">
      <w:pPr>
        <w:pStyle w:val="ListParagraph"/>
        <w:numPr>
          <w:ilvl w:val="0"/>
          <w:numId w:val="35"/>
        </w:numPr>
        <w:autoSpaceDE w:val="0"/>
        <w:autoSpaceDN w:val="0"/>
        <w:adjustRightInd w:val="0"/>
        <w:jc w:val="both"/>
        <w:rPr>
          <w:rFonts w:cs="Arial"/>
          <w:b/>
          <w:color w:val="1F497D" w:themeColor="text2"/>
          <w:szCs w:val="15"/>
        </w:rPr>
      </w:pPr>
      <w:r w:rsidRPr="00C40C9C">
        <w:rPr>
          <w:rFonts w:cs="Arial"/>
          <w:b/>
          <w:color w:val="1F497D" w:themeColor="text2"/>
          <w:szCs w:val="15"/>
        </w:rPr>
        <w:t>DEALING WITH THE INTERNATIONAL/LOCAL MEDIA</w:t>
      </w:r>
    </w:p>
    <w:p w:rsidR="00490FB7" w:rsidRDefault="00490FB7" w:rsidP="00490FB7">
      <w:pPr>
        <w:autoSpaceDE w:val="0"/>
        <w:autoSpaceDN w:val="0"/>
        <w:adjustRightInd w:val="0"/>
        <w:jc w:val="both"/>
        <w:rPr>
          <w:rFonts w:cs="Arial"/>
          <w:b/>
          <w:color w:val="1F497D" w:themeColor="text2"/>
          <w:szCs w:val="15"/>
        </w:rPr>
      </w:pPr>
    </w:p>
    <w:p w:rsidR="00490FB7" w:rsidRPr="00F76B61" w:rsidRDefault="00490FB7" w:rsidP="00490FB7">
      <w:pPr>
        <w:autoSpaceDE w:val="0"/>
        <w:autoSpaceDN w:val="0"/>
        <w:adjustRightInd w:val="0"/>
        <w:jc w:val="both"/>
        <w:rPr>
          <w:rFonts w:cs="Arial"/>
          <w:bCs/>
          <w:szCs w:val="15"/>
        </w:rPr>
      </w:pPr>
      <w:r w:rsidRPr="00F76B61">
        <w:rPr>
          <w:rFonts w:cs="Arial"/>
          <w:bCs/>
          <w:szCs w:val="15"/>
        </w:rPr>
        <w:t>Should include a communication strategy for international</w:t>
      </w:r>
      <w:r>
        <w:rPr>
          <w:rFonts w:cs="Arial"/>
          <w:bCs/>
          <w:szCs w:val="15"/>
        </w:rPr>
        <w:t xml:space="preserve"> </w:t>
      </w:r>
      <w:r w:rsidRPr="00F76B61">
        <w:rPr>
          <w:rFonts w:cs="Arial"/>
          <w:bCs/>
          <w:szCs w:val="15"/>
        </w:rPr>
        <w:t>and national media, in consultation with the RC/HC, OCHA regional office and, in</w:t>
      </w:r>
      <w:r>
        <w:rPr>
          <w:rFonts w:cs="Arial"/>
          <w:bCs/>
          <w:szCs w:val="15"/>
        </w:rPr>
        <w:t xml:space="preserve"> </w:t>
      </w:r>
      <w:r w:rsidRPr="00F76B61">
        <w:rPr>
          <w:rFonts w:cs="Arial"/>
          <w:bCs/>
          <w:szCs w:val="15"/>
        </w:rPr>
        <w:t>a large emergency, OCHA headquarters. The plans should include key messages</w:t>
      </w:r>
      <w:r>
        <w:rPr>
          <w:rFonts w:cs="Arial"/>
          <w:bCs/>
          <w:szCs w:val="15"/>
        </w:rPr>
        <w:t xml:space="preserve"> </w:t>
      </w:r>
      <w:r w:rsidRPr="00F76B61">
        <w:rPr>
          <w:rFonts w:cs="Arial"/>
          <w:bCs/>
          <w:szCs w:val="15"/>
        </w:rPr>
        <w:t>agreed upon and updated daily. The team should nominate a spokesperson for</w:t>
      </w:r>
    </w:p>
    <w:p w:rsidR="00B12429" w:rsidRPr="005A04C1" w:rsidRDefault="00490FB7" w:rsidP="00490FB7">
      <w:pPr>
        <w:pStyle w:val="ochacontenttext"/>
        <w:jc w:val="both"/>
        <w:rPr>
          <w:lang w:val="es-ES_tradnl"/>
        </w:rPr>
      </w:pPr>
      <w:r w:rsidRPr="00F76B61">
        <w:rPr>
          <w:rFonts w:cs="Arial"/>
          <w:bCs/>
          <w:szCs w:val="15"/>
        </w:rPr>
        <w:t>the international media (normally the Team Leader) and the agreed key messages</w:t>
      </w:r>
      <w:r>
        <w:rPr>
          <w:rFonts w:cs="Arial"/>
          <w:bCs/>
          <w:szCs w:val="15"/>
        </w:rPr>
        <w:t xml:space="preserve"> </w:t>
      </w:r>
      <w:r w:rsidRPr="00F76B61">
        <w:rPr>
          <w:rFonts w:cs="Arial"/>
          <w:bCs/>
          <w:szCs w:val="15"/>
        </w:rPr>
        <w:t>should be shared with all team members on a daily basis. In emergencies with a high</w:t>
      </w:r>
      <w:r>
        <w:rPr>
          <w:rFonts w:cs="Arial"/>
          <w:bCs/>
          <w:szCs w:val="15"/>
        </w:rPr>
        <w:t xml:space="preserve"> </w:t>
      </w:r>
      <w:r w:rsidRPr="00F76B61">
        <w:rPr>
          <w:rFonts w:cs="Arial"/>
          <w:bCs/>
          <w:szCs w:val="15"/>
        </w:rPr>
        <w:t>international media presence, deployment of trained OCHA media officers should be</w:t>
      </w:r>
      <w:r>
        <w:rPr>
          <w:rFonts w:cs="Arial"/>
          <w:bCs/>
          <w:szCs w:val="15"/>
        </w:rPr>
        <w:t xml:space="preserve"> </w:t>
      </w:r>
      <w:r w:rsidRPr="00F76B61">
        <w:rPr>
          <w:rFonts w:cs="Arial"/>
          <w:bCs/>
          <w:szCs w:val="15"/>
        </w:rPr>
        <w:t>pursued. There may be a need to nominate a different spokesperson for the national</w:t>
      </w:r>
      <w:r>
        <w:rPr>
          <w:rFonts w:cs="Arial"/>
          <w:bCs/>
          <w:szCs w:val="15"/>
        </w:rPr>
        <w:t xml:space="preserve"> </w:t>
      </w:r>
      <w:r w:rsidRPr="00F76B61">
        <w:rPr>
          <w:rFonts w:cs="Arial"/>
          <w:bCs/>
          <w:szCs w:val="15"/>
        </w:rPr>
        <w:t>media if the Team Leader is not fluent in the local language. Chapter K. contains</w:t>
      </w:r>
      <w:r>
        <w:rPr>
          <w:rFonts w:cs="Arial"/>
          <w:bCs/>
          <w:szCs w:val="15"/>
        </w:rPr>
        <w:t xml:space="preserve"> </w:t>
      </w:r>
      <w:r w:rsidRPr="00F76B61">
        <w:rPr>
          <w:rFonts w:cs="Arial"/>
          <w:bCs/>
          <w:szCs w:val="15"/>
        </w:rPr>
        <w:t>further information on the develo</w:t>
      </w:r>
      <w:r>
        <w:rPr>
          <w:rFonts w:cs="Arial"/>
          <w:bCs/>
          <w:szCs w:val="15"/>
        </w:rPr>
        <w:t>pment</w:t>
      </w:r>
    </w:p>
    <w:p w:rsidR="00B12429" w:rsidRPr="005A04C1" w:rsidRDefault="00B12429" w:rsidP="00490FB7">
      <w:pPr>
        <w:pStyle w:val="ochacontenttext"/>
        <w:jc w:val="both"/>
        <w:rPr>
          <w:lang w:val="es-ES_tradnl"/>
        </w:rPr>
      </w:pPr>
    </w:p>
    <w:p w:rsidR="00B12429" w:rsidRPr="005A04C1" w:rsidRDefault="00B12429" w:rsidP="00490FB7">
      <w:pPr>
        <w:pStyle w:val="ochacontenttext"/>
        <w:jc w:val="both"/>
        <w:rPr>
          <w:lang w:val="es-ES_tradnl"/>
        </w:rPr>
      </w:pPr>
    </w:p>
    <w:p w:rsidR="00B12429" w:rsidRPr="005A04C1" w:rsidRDefault="00B12429" w:rsidP="00490FB7">
      <w:pPr>
        <w:pStyle w:val="ochacontenttext"/>
        <w:jc w:val="both"/>
        <w:rPr>
          <w:lang w:val="es-ES_tradnl"/>
        </w:rPr>
      </w:pPr>
    </w:p>
    <w:p w:rsidR="00B12429" w:rsidRPr="005A04C1" w:rsidRDefault="00B12429" w:rsidP="00490FB7">
      <w:pPr>
        <w:pStyle w:val="ochacontenttext"/>
        <w:jc w:val="both"/>
        <w:rPr>
          <w:lang w:val="es-ES_tradnl"/>
        </w:rPr>
      </w:pPr>
    </w:p>
    <w:p w:rsidR="00B12429" w:rsidRPr="005A04C1" w:rsidRDefault="00B12429" w:rsidP="00490FB7">
      <w:pPr>
        <w:pStyle w:val="ochacontenttext"/>
        <w:jc w:val="both"/>
        <w:rPr>
          <w:lang w:val="es-ES_tradnl"/>
        </w:rPr>
      </w:pPr>
    </w:p>
    <w:p w:rsidR="00B12429" w:rsidRPr="005A04C1" w:rsidRDefault="00B12429" w:rsidP="00490FB7">
      <w:pPr>
        <w:pStyle w:val="ochacontenttext"/>
        <w:jc w:val="both"/>
        <w:rPr>
          <w:lang w:val="es-ES_tradnl"/>
        </w:rPr>
      </w:pPr>
    </w:p>
    <w:p w:rsidR="00B12429" w:rsidRPr="005A04C1" w:rsidRDefault="00B12429" w:rsidP="00490FB7">
      <w:pPr>
        <w:pStyle w:val="ochacontenttext"/>
        <w:jc w:val="both"/>
        <w:rPr>
          <w:lang w:val="es-ES_tradnl"/>
        </w:rPr>
      </w:pPr>
    </w:p>
    <w:p w:rsidR="00B12429" w:rsidRPr="005A04C1" w:rsidRDefault="00B12429" w:rsidP="00490FB7">
      <w:pPr>
        <w:pStyle w:val="ochacontenttext"/>
        <w:jc w:val="both"/>
        <w:rPr>
          <w:lang w:val="es-ES_tradnl"/>
        </w:rPr>
      </w:pPr>
    </w:p>
    <w:p w:rsidR="00B12429" w:rsidRPr="005A04C1" w:rsidRDefault="00B12429" w:rsidP="00490FB7">
      <w:pPr>
        <w:pStyle w:val="ochacontenttext"/>
        <w:jc w:val="both"/>
        <w:rPr>
          <w:lang w:val="es-ES_tradnl"/>
        </w:rPr>
      </w:pPr>
    </w:p>
    <w:p w:rsidR="00B12429" w:rsidRPr="005A04C1" w:rsidRDefault="00B12429" w:rsidP="00490FB7">
      <w:pPr>
        <w:pStyle w:val="ochacontenttext"/>
        <w:jc w:val="both"/>
        <w:rPr>
          <w:lang w:val="es-ES_tradnl"/>
        </w:rPr>
      </w:pPr>
    </w:p>
    <w:p w:rsidR="00B12429" w:rsidRPr="005A04C1" w:rsidRDefault="00B12429" w:rsidP="00490FB7">
      <w:pPr>
        <w:pStyle w:val="ochacontenttext"/>
        <w:jc w:val="both"/>
        <w:rPr>
          <w:lang w:val="es-ES_tradnl"/>
        </w:rPr>
      </w:pPr>
    </w:p>
    <w:p w:rsidR="00B12429" w:rsidRPr="005A04C1" w:rsidRDefault="00B12429" w:rsidP="00490FB7">
      <w:pPr>
        <w:pStyle w:val="ochacontenttext"/>
        <w:jc w:val="both"/>
        <w:rPr>
          <w:lang w:val="es-ES_tradnl"/>
        </w:rPr>
      </w:pPr>
    </w:p>
    <w:p w:rsidR="00B12429" w:rsidRPr="005A04C1" w:rsidRDefault="00B12429" w:rsidP="00490FB7">
      <w:pPr>
        <w:pStyle w:val="ochacontenttext"/>
        <w:jc w:val="both"/>
        <w:rPr>
          <w:lang w:val="es-ES_tradnl"/>
        </w:rPr>
      </w:pPr>
    </w:p>
    <w:p w:rsidR="00B12429" w:rsidRPr="005A04C1" w:rsidRDefault="00B12429" w:rsidP="00490FB7">
      <w:pPr>
        <w:pStyle w:val="ochacontenttext"/>
        <w:jc w:val="both"/>
        <w:rPr>
          <w:lang w:val="es-ES_tradnl"/>
        </w:rPr>
      </w:pPr>
    </w:p>
    <w:sectPr w:rsidR="00B12429" w:rsidRPr="005A04C1" w:rsidSect="006339F3">
      <w:headerReference w:type="even" r:id="rId12"/>
      <w:headerReference w:type="default" r:id="rId13"/>
      <w:footerReference w:type="even" r:id="rId14"/>
      <w:footerReference w:type="default" r:id="rId15"/>
      <w:headerReference w:type="first" r:id="rId16"/>
      <w:footerReference w:type="first" r:id="rId17"/>
      <w:pgSz w:w="11907" w:h="16839" w:code="9"/>
      <w:pgMar w:top="567" w:right="851" w:bottom="1588" w:left="851"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DD4" w:rsidRDefault="00493DD4" w:rsidP="00244D64">
      <w:r>
        <w:separator/>
      </w:r>
    </w:p>
    <w:p w:rsidR="00493DD4" w:rsidRDefault="00493DD4"/>
  </w:endnote>
  <w:endnote w:type="continuationSeparator" w:id="0">
    <w:p w:rsidR="00493DD4" w:rsidRDefault="00493DD4" w:rsidP="00244D64">
      <w:r>
        <w:continuationSeparator/>
      </w:r>
    </w:p>
    <w:p w:rsidR="00493DD4" w:rsidRDefault="00493D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FB7" w:rsidRDefault="00490FB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565" w:rsidRPr="00187447" w:rsidRDefault="00E71565" w:rsidP="00F14133">
    <w:pPr>
      <w:pStyle w:val="Footer"/>
      <w:jc w:val="center"/>
      <w:rPr>
        <w:rFonts w:cs="Arial"/>
        <w:color w:val="808080" w:themeColor="background1" w:themeShade="80"/>
        <w:sz w:val="16"/>
      </w:rPr>
    </w:pPr>
    <w:r w:rsidRPr="00187447">
      <w:rPr>
        <w:noProof/>
      </w:rPr>
      <mc:AlternateContent>
        <mc:Choice Requires="wps">
          <w:drawing>
            <wp:anchor distT="4294967295" distB="4294967295" distL="114300" distR="114300" simplePos="0" relativeHeight="251664384" behindDoc="0" locked="0" layoutInCell="1" allowOverlap="1" wp14:anchorId="139731F0" wp14:editId="2A636F93">
              <wp:simplePos x="0" y="0"/>
              <wp:positionH relativeFrom="page">
                <wp:posOffset>541020</wp:posOffset>
              </wp:positionH>
              <wp:positionV relativeFrom="paragraph">
                <wp:posOffset>-82550</wp:posOffset>
              </wp:positionV>
              <wp:extent cx="6479540" cy="0"/>
              <wp:effectExtent l="0" t="0" r="1651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58A1824" id="Straight Connector 10" o:spid="_x0000_s1026" style="position:absolute;z-index:2516643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42.6pt,-6.5pt" to="552.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" strokecolor="#4579b8 [3044]">
              <o:lock v:ext="edit" shapetype="f"/>
              <w10:wrap anchorx="page"/>
            </v:line>
          </w:pict>
        </mc:Fallback>
      </mc:AlternateContent>
    </w:r>
    <w:r w:rsidRPr="00187447">
      <w:rPr>
        <w:rFonts w:cs="Arial"/>
        <w:color w:val="808080" w:themeColor="background1" w:themeShade="80"/>
        <w:sz w:val="16"/>
      </w:rPr>
      <w:t>United Nations Office for the Coordination of</w:t>
    </w:r>
    <w:r>
      <w:rPr>
        <w:rFonts w:cs="Arial"/>
        <w:color w:val="808080" w:themeColor="background1" w:themeShade="80"/>
        <w:sz w:val="16"/>
      </w:rPr>
      <w:t xml:space="preserve"> Humanitarian Affairs (OCHA)</w:t>
    </w:r>
  </w:p>
  <w:p w:rsidR="00E71565" w:rsidRPr="001850E1" w:rsidRDefault="00E71565" w:rsidP="00F14133">
    <w:pPr>
      <w:pStyle w:val="Footer"/>
      <w:jc w:val="center"/>
      <w:rPr>
        <w:rFonts w:cs="Arial"/>
        <w:i/>
        <w:sz w:val="16"/>
        <w:szCs w:val="16"/>
      </w:rPr>
    </w:pPr>
    <w:r w:rsidRPr="001850E1">
      <w:rPr>
        <w:rFonts w:cs="Arial"/>
        <w:color w:val="056CB6"/>
        <w:sz w:val="16"/>
      </w:rPr>
      <w:t>Coordination Saves Lives | www.unocha.org</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565" w:rsidRPr="00350697" w:rsidRDefault="00E71565" w:rsidP="00187447">
    <w:pPr>
      <w:pStyle w:val="Footer"/>
      <w:jc w:val="center"/>
      <w:rPr>
        <w:rFonts w:cs="Arial"/>
        <w:b/>
        <w:color w:val="056CB6"/>
        <w:sz w:val="16"/>
      </w:rPr>
    </w:pPr>
    <w:r w:rsidRPr="00187447">
      <w:rPr>
        <w:noProof/>
      </w:rPr>
      <mc:AlternateContent>
        <mc:Choice Requires="wps">
          <w:drawing>
            <wp:anchor distT="4294967295" distB="4294967295" distL="114300" distR="114300" simplePos="0" relativeHeight="251662336" behindDoc="0" locked="0" layoutInCell="1" allowOverlap="1" wp14:anchorId="43BC1466" wp14:editId="21675729">
              <wp:simplePos x="0" y="0"/>
              <wp:positionH relativeFrom="page">
                <wp:posOffset>540385</wp:posOffset>
              </wp:positionH>
              <wp:positionV relativeFrom="paragraph">
                <wp:posOffset>-82550</wp:posOffset>
              </wp:positionV>
              <wp:extent cx="6479540" cy="0"/>
              <wp:effectExtent l="0" t="0" r="1651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F10626" id="Straight Connector 26" o:spid="_x0000_s1026" style="position:absolute;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42.55pt,-6.5pt" to="552.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" strokecolor="#4579b8 [3044]">
              <o:lock v:ext="edit" shapetype="f"/>
              <w10:wrap anchorx="page"/>
            </v:line>
          </w:pict>
        </mc:Fallback>
      </mc:AlternateContent>
    </w:r>
    <w:r w:rsidRPr="00350697">
      <w:rPr>
        <w:rFonts w:cs="Arial"/>
        <w:b/>
        <w:color w:val="056CB6"/>
        <w:sz w:val="16"/>
      </w:rPr>
      <w:t>www.unocha.org</w:t>
    </w:r>
  </w:p>
  <w:p w:rsidR="00E71565" w:rsidRPr="00187447" w:rsidRDefault="00E71565" w:rsidP="00187447">
    <w:pPr>
      <w:pStyle w:val="Footer"/>
      <w:jc w:val="center"/>
      <w:rPr>
        <w:rFonts w:cs="Arial"/>
        <w:color w:val="808080" w:themeColor="background1" w:themeShade="80"/>
        <w:sz w:val="16"/>
      </w:rPr>
    </w:pPr>
    <w:r w:rsidRPr="00187447">
      <w:rPr>
        <w:rFonts w:cs="Arial"/>
        <w:color w:val="808080" w:themeColor="background1" w:themeShade="80"/>
        <w:sz w:val="16"/>
      </w:rPr>
      <w:t>The mission of the United Nations Office for the Coordination of Humanitarian Affairs (OCHA) is to mobilize and coordinate effective and principled humanitarian action in partnership with national and international actors.</w:t>
    </w:r>
  </w:p>
  <w:p w:rsidR="00E71565" w:rsidRPr="00187447" w:rsidRDefault="00E71565" w:rsidP="00187447">
    <w:pPr>
      <w:pStyle w:val="Footer"/>
      <w:jc w:val="center"/>
      <w:rPr>
        <w:rFonts w:cs="Arial"/>
        <w:i/>
        <w:sz w:val="16"/>
        <w:szCs w:val="16"/>
      </w:rPr>
    </w:pPr>
    <w:r>
      <w:rPr>
        <w:rFonts w:cs="Arial"/>
        <w:b/>
        <w:color w:val="056CB6"/>
        <w:sz w:val="16"/>
      </w:rPr>
      <w:t>Coordination Saves Lives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DD4" w:rsidRDefault="00493DD4" w:rsidP="00244D64">
      <w:r>
        <w:separator/>
      </w:r>
    </w:p>
    <w:p w:rsidR="00493DD4" w:rsidRDefault="00493DD4"/>
  </w:footnote>
  <w:footnote w:type="continuationSeparator" w:id="0">
    <w:p w:rsidR="00493DD4" w:rsidRDefault="00493DD4" w:rsidP="00244D64">
      <w:r>
        <w:continuationSeparator/>
      </w:r>
    </w:p>
    <w:p w:rsidR="00493DD4" w:rsidRDefault="00493DD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FB7" w:rsidRDefault="00490FB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565" w:rsidRPr="00435969" w:rsidRDefault="00E71565" w:rsidP="00A44EF2">
    <w:pPr>
      <w:pStyle w:val="ochaheaderfooter"/>
      <w:jc w:val="right"/>
      <w:rPr>
        <w:color w:val="026CB6"/>
        <w:sz w:val="20"/>
        <w:szCs w:val="20"/>
      </w:rPr>
    </w:pPr>
    <w:r>
      <w:rPr>
        <w:noProof/>
        <w:color w:val="026CB6"/>
        <w:szCs w:val="20"/>
        <w:lang w:eastAsia="en-US"/>
      </w:rPr>
      <mc:AlternateContent>
        <mc:Choice Requires="wps">
          <w:drawing>
            <wp:anchor distT="4294967295" distB="4294967295" distL="114300" distR="114300" simplePos="0" relativeHeight="251659264" behindDoc="0" locked="0" layoutInCell="1" allowOverlap="1" wp14:anchorId="6F934355" wp14:editId="7F8B06F7">
              <wp:simplePos x="0" y="0"/>
              <wp:positionH relativeFrom="page">
                <wp:posOffset>541020</wp:posOffset>
              </wp:positionH>
              <wp:positionV relativeFrom="page">
                <wp:posOffset>540385</wp:posOffset>
              </wp:positionV>
              <wp:extent cx="6479540" cy="0"/>
              <wp:effectExtent l="0" t="0" r="1651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7D8BE52" id="Straight Connector 7"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6pt,42.55pt" to="552.8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" strokecolor="#4579b8 [3044]">
              <o:lock v:ext="edit" shapetype="f"/>
              <w10:wrap anchorx="page" anchory="page"/>
            </v:line>
          </w:pict>
        </mc:Fallback>
      </mc:AlternateContent>
    </w:r>
    <w:r w:rsidR="00490FB7">
      <w:rPr>
        <w:noProof/>
        <w:color w:val="026CB6"/>
        <w:szCs w:val="20"/>
        <w:lang w:eastAsia="en-US"/>
      </w:rPr>
      <w:t xml:space="preserve">UNDAC Plan of </w:t>
    </w:r>
    <w:r w:rsidR="00490FB7">
      <w:rPr>
        <w:noProof/>
        <w:color w:val="026CB6"/>
        <w:szCs w:val="20"/>
        <w:lang w:eastAsia="en-US"/>
      </w:rPr>
      <w:t>Action</w:t>
    </w:r>
    <w:bookmarkStart w:id="0" w:name="_GoBack"/>
    <w:bookmarkEnd w:id="0"/>
    <w:r>
      <w:rPr>
        <w:b/>
        <w:color w:val="026CB6"/>
        <w:sz w:val="20"/>
        <w:szCs w:val="20"/>
      </w:rPr>
      <w:t>|</w:t>
    </w:r>
    <w:r>
      <w:rPr>
        <w:color w:val="026CB6"/>
        <w:sz w:val="20"/>
        <w:szCs w:val="20"/>
      </w:rPr>
      <w:t xml:space="preserve"> </w:t>
    </w:r>
    <w:r w:rsidRPr="007D0ADC">
      <w:rPr>
        <w:color w:val="026CB6"/>
      </w:rPr>
      <w:fldChar w:fldCharType="begin"/>
    </w:r>
    <w:r w:rsidRPr="007D0ADC">
      <w:rPr>
        <w:color w:val="026CB6"/>
      </w:rPr>
      <w:instrText xml:space="preserve"> PAGE   \* MERGEFORMAT </w:instrText>
    </w:r>
    <w:r w:rsidRPr="007D0ADC">
      <w:rPr>
        <w:color w:val="026CB6"/>
      </w:rPr>
      <w:fldChar w:fldCharType="separate"/>
    </w:r>
    <w:r w:rsidR="00490FB7">
      <w:rPr>
        <w:noProof/>
        <w:color w:val="026CB6"/>
      </w:rPr>
      <w:t>2</w:t>
    </w:r>
    <w:r w:rsidRPr="007D0ADC">
      <w:rPr>
        <w:color w:val="026CB6"/>
      </w:rPr>
      <w:fldChar w:fldCharType="end"/>
    </w:r>
  </w:p>
  <w:p w:rsidR="00E71565" w:rsidRDefault="00E71565"/>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FB7" w:rsidRDefault="00490FB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E7B3B"/>
    <w:multiLevelType w:val="hybridMultilevel"/>
    <w:tmpl w:val="D1F4F754"/>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240B4"/>
    <w:multiLevelType w:val="hybridMultilevel"/>
    <w:tmpl w:val="0272276E"/>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FC09CE"/>
    <w:multiLevelType w:val="hybridMultilevel"/>
    <w:tmpl w:val="07CA2BF2"/>
    <w:lvl w:ilvl="0" w:tplc="570E45D6">
      <w:start w:val="1"/>
      <w:numFmt w:val="bullet"/>
      <w:pStyle w:val="ochabulletpoin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E6D0A"/>
    <w:multiLevelType w:val="hybridMultilevel"/>
    <w:tmpl w:val="F008178C"/>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E30DB8"/>
    <w:multiLevelType w:val="hybridMultilevel"/>
    <w:tmpl w:val="F9EA4438"/>
    <w:lvl w:ilvl="0" w:tplc="76F05374">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96D9D"/>
    <w:multiLevelType w:val="hybridMultilevel"/>
    <w:tmpl w:val="8B166E54"/>
    <w:lvl w:ilvl="0" w:tplc="2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C265EE"/>
    <w:multiLevelType w:val="multilevel"/>
    <w:tmpl w:val="0592260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E17765"/>
    <w:multiLevelType w:val="hybridMultilevel"/>
    <w:tmpl w:val="A0D8275C"/>
    <w:lvl w:ilvl="0" w:tplc="2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9012B3"/>
    <w:multiLevelType w:val="hybridMultilevel"/>
    <w:tmpl w:val="E4A08ECA"/>
    <w:lvl w:ilvl="0" w:tplc="8BB04190">
      <w:start w:val="1"/>
      <w:numFmt w:val="decimal"/>
      <w:lvlText w:val="%1."/>
      <w:lvlJc w:val="left"/>
      <w:pPr>
        <w:ind w:left="1080" w:hanging="360"/>
      </w:pPr>
      <w:rPr>
        <w:rFonts w:hint="default"/>
        <w:b/>
        <w:color w:val="1F497D" w:themeColor="text2"/>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B5927F5"/>
    <w:multiLevelType w:val="hybridMultilevel"/>
    <w:tmpl w:val="324284BE"/>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884DC5"/>
    <w:multiLevelType w:val="hybridMultilevel"/>
    <w:tmpl w:val="8B166E54"/>
    <w:lvl w:ilvl="0" w:tplc="2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BA3DCE"/>
    <w:multiLevelType w:val="hybridMultilevel"/>
    <w:tmpl w:val="0AACB9F2"/>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D220B5"/>
    <w:multiLevelType w:val="hybridMultilevel"/>
    <w:tmpl w:val="DC0C7BA4"/>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3A4DFA"/>
    <w:multiLevelType w:val="hybridMultilevel"/>
    <w:tmpl w:val="81EC9A7A"/>
    <w:lvl w:ilvl="0" w:tplc="6A026FF4">
      <w:start w:val="1"/>
      <w:numFmt w:val="bullet"/>
      <w:lvlText w:val=""/>
      <w:lvlJc w:val="left"/>
      <w:pPr>
        <w:ind w:left="720" w:hanging="360"/>
      </w:pPr>
      <w:rPr>
        <w:rFonts w:ascii="Symbol" w:hAnsi="Symbol" w:hint="default"/>
        <w:color w:val="4F81BD" w:themeColor="accent1"/>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4" w15:restartNumberingAfterBreak="0">
    <w:nsid w:val="32854908"/>
    <w:multiLevelType w:val="hybridMultilevel"/>
    <w:tmpl w:val="EE4428C4"/>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FC1DC0"/>
    <w:multiLevelType w:val="hybridMultilevel"/>
    <w:tmpl w:val="044887AC"/>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61101F"/>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3EDF35AF"/>
    <w:multiLevelType w:val="hybridMultilevel"/>
    <w:tmpl w:val="520C19F0"/>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1C4A18"/>
    <w:multiLevelType w:val="hybridMultilevel"/>
    <w:tmpl w:val="796CC16C"/>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A449BE"/>
    <w:multiLevelType w:val="hybridMultilevel"/>
    <w:tmpl w:val="7F348A26"/>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204831"/>
    <w:multiLevelType w:val="hybridMultilevel"/>
    <w:tmpl w:val="3AE6F9BA"/>
    <w:lvl w:ilvl="0" w:tplc="201A0C0A">
      <w:start w:val="4"/>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291BAF"/>
    <w:multiLevelType w:val="hybridMultilevel"/>
    <w:tmpl w:val="3DFE93B8"/>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937F0E"/>
    <w:multiLevelType w:val="hybridMultilevel"/>
    <w:tmpl w:val="11681602"/>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F31FA8"/>
    <w:multiLevelType w:val="hybridMultilevel"/>
    <w:tmpl w:val="5A04B9DC"/>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C826DF"/>
    <w:multiLevelType w:val="hybridMultilevel"/>
    <w:tmpl w:val="E24AC0B6"/>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C16D64"/>
    <w:multiLevelType w:val="hybridMultilevel"/>
    <w:tmpl w:val="AA76EC64"/>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6E4987"/>
    <w:multiLevelType w:val="hybridMultilevel"/>
    <w:tmpl w:val="73F4F2AE"/>
    <w:lvl w:ilvl="0" w:tplc="5BCC30B2">
      <w:start w:val="1"/>
      <w:numFmt w:val="decimal"/>
      <w:lvlText w:val="%1."/>
      <w:lvlJc w:val="left"/>
      <w:pPr>
        <w:ind w:left="1004" w:hanging="360"/>
      </w:pPr>
      <w:rPr>
        <w:rFonts w:hint="default"/>
        <w:color w:val="026CB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15:restartNumberingAfterBreak="0">
    <w:nsid w:val="5F0812D0"/>
    <w:multiLevelType w:val="hybridMultilevel"/>
    <w:tmpl w:val="8B166E54"/>
    <w:lvl w:ilvl="0" w:tplc="2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5038CD"/>
    <w:multiLevelType w:val="hybridMultilevel"/>
    <w:tmpl w:val="87DC951A"/>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2E37C0"/>
    <w:multiLevelType w:val="hybridMultilevel"/>
    <w:tmpl w:val="8B166E54"/>
    <w:lvl w:ilvl="0" w:tplc="2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957D8F"/>
    <w:multiLevelType w:val="hybridMultilevel"/>
    <w:tmpl w:val="4A60C4D8"/>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A623E1"/>
    <w:multiLevelType w:val="hybridMultilevel"/>
    <w:tmpl w:val="429EFCA8"/>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E15833"/>
    <w:multiLevelType w:val="hybridMultilevel"/>
    <w:tmpl w:val="AB0C5E8C"/>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8E7A6B"/>
    <w:multiLevelType w:val="hybridMultilevel"/>
    <w:tmpl w:val="59100CFA"/>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1F1D67"/>
    <w:multiLevelType w:val="hybridMultilevel"/>
    <w:tmpl w:val="46D0FDAC"/>
    <w:lvl w:ilvl="0" w:tplc="6A026FF4">
      <w:start w:val="1"/>
      <w:numFmt w:val="bullet"/>
      <w:lvlText w:val=""/>
      <w:lvlJc w:val="left"/>
      <w:pPr>
        <w:ind w:left="720" w:hanging="360"/>
      </w:pPr>
      <w:rPr>
        <w:rFonts w:ascii="Symbol" w:hAnsi="Symbol" w:hint="default"/>
        <w:color w:val="4F81BD" w:themeColor="accent1"/>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5" w15:restartNumberingAfterBreak="0">
    <w:nsid w:val="7A8C1A96"/>
    <w:multiLevelType w:val="hybridMultilevel"/>
    <w:tmpl w:val="258010CC"/>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33771B"/>
    <w:multiLevelType w:val="hybridMultilevel"/>
    <w:tmpl w:val="497EB6CE"/>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26"/>
  </w:num>
  <w:num w:numId="4">
    <w:abstractNumId w:val="33"/>
  </w:num>
  <w:num w:numId="5">
    <w:abstractNumId w:val="18"/>
  </w:num>
  <w:num w:numId="6">
    <w:abstractNumId w:val="35"/>
  </w:num>
  <w:num w:numId="7">
    <w:abstractNumId w:val="31"/>
  </w:num>
  <w:num w:numId="8">
    <w:abstractNumId w:val="36"/>
  </w:num>
  <w:num w:numId="9">
    <w:abstractNumId w:val="24"/>
  </w:num>
  <w:num w:numId="10">
    <w:abstractNumId w:val="28"/>
  </w:num>
  <w:num w:numId="11">
    <w:abstractNumId w:val="23"/>
  </w:num>
  <w:num w:numId="12">
    <w:abstractNumId w:val="32"/>
  </w:num>
  <w:num w:numId="13">
    <w:abstractNumId w:val="22"/>
  </w:num>
  <w:num w:numId="14">
    <w:abstractNumId w:val="17"/>
  </w:num>
  <w:num w:numId="15">
    <w:abstractNumId w:val="14"/>
  </w:num>
  <w:num w:numId="16">
    <w:abstractNumId w:val="11"/>
  </w:num>
  <w:num w:numId="17">
    <w:abstractNumId w:val="12"/>
  </w:num>
  <w:num w:numId="18">
    <w:abstractNumId w:val="15"/>
  </w:num>
  <w:num w:numId="19">
    <w:abstractNumId w:val="30"/>
  </w:num>
  <w:num w:numId="20">
    <w:abstractNumId w:val="25"/>
  </w:num>
  <w:num w:numId="21">
    <w:abstractNumId w:val="3"/>
  </w:num>
  <w:num w:numId="22">
    <w:abstractNumId w:val="9"/>
  </w:num>
  <w:num w:numId="23">
    <w:abstractNumId w:val="1"/>
  </w:num>
  <w:num w:numId="24">
    <w:abstractNumId w:val="19"/>
  </w:num>
  <w:num w:numId="25">
    <w:abstractNumId w:val="0"/>
  </w:num>
  <w:num w:numId="26">
    <w:abstractNumId w:val="21"/>
  </w:num>
  <w:num w:numId="27">
    <w:abstractNumId w:val="6"/>
  </w:num>
  <w:num w:numId="28">
    <w:abstractNumId w:val="16"/>
  </w:num>
  <w:num w:numId="29">
    <w:abstractNumId w:val="20"/>
  </w:num>
  <w:num w:numId="30">
    <w:abstractNumId w:val="7"/>
  </w:num>
  <w:num w:numId="31">
    <w:abstractNumId w:val="10"/>
  </w:num>
  <w:num w:numId="32">
    <w:abstractNumId w:val="5"/>
  </w:num>
  <w:num w:numId="33">
    <w:abstractNumId w:val="27"/>
  </w:num>
  <w:num w:numId="34">
    <w:abstractNumId w:val="29"/>
  </w:num>
  <w:num w:numId="35">
    <w:abstractNumId w:val="8"/>
  </w:num>
  <w:num w:numId="36">
    <w:abstractNumId w:val="34"/>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429"/>
    <w:rsid w:val="0001276B"/>
    <w:rsid w:val="000173C3"/>
    <w:rsid w:val="00036C30"/>
    <w:rsid w:val="00040738"/>
    <w:rsid w:val="000530BF"/>
    <w:rsid w:val="00054FFE"/>
    <w:rsid w:val="000702D9"/>
    <w:rsid w:val="0007243A"/>
    <w:rsid w:val="0008353F"/>
    <w:rsid w:val="000873AC"/>
    <w:rsid w:val="000A10ED"/>
    <w:rsid w:val="001367C6"/>
    <w:rsid w:val="00137383"/>
    <w:rsid w:val="00166FF7"/>
    <w:rsid w:val="001850E1"/>
    <w:rsid w:val="00187447"/>
    <w:rsid w:val="00192C7D"/>
    <w:rsid w:val="001A6A58"/>
    <w:rsid w:val="001C0281"/>
    <w:rsid w:val="001D095D"/>
    <w:rsid w:val="001D2EF1"/>
    <w:rsid w:val="001F0DD1"/>
    <w:rsid w:val="00201BF1"/>
    <w:rsid w:val="002033EF"/>
    <w:rsid w:val="00216E39"/>
    <w:rsid w:val="00224A76"/>
    <w:rsid w:val="00233587"/>
    <w:rsid w:val="00244D64"/>
    <w:rsid w:val="002520D3"/>
    <w:rsid w:val="00254E12"/>
    <w:rsid w:val="0026725C"/>
    <w:rsid w:val="00267DFB"/>
    <w:rsid w:val="00274411"/>
    <w:rsid w:val="002A3F07"/>
    <w:rsid w:val="002B23BF"/>
    <w:rsid w:val="002B45D0"/>
    <w:rsid w:val="002E7B81"/>
    <w:rsid w:val="00302D57"/>
    <w:rsid w:val="00312BCC"/>
    <w:rsid w:val="00320D3A"/>
    <w:rsid w:val="003218BB"/>
    <w:rsid w:val="00326264"/>
    <w:rsid w:val="00342663"/>
    <w:rsid w:val="003449DE"/>
    <w:rsid w:val="00357178"/>
    <w:rsid w:val="003764EE"/>
    <w:rsid w:val="003836A5"/>
    <w:rsid w:val="003915C7"/>
    <w:rsid w:val="003A55B7"/>
    <w:rsid w:val="003C578E"/>
    <w:rsid w:val="003D2E3A"/>
    <w:rsid w:val="003D553A"/>
    <w:rsid w:val="004054B7"/>
    <w:rsid w:val="00435969"/>
    <w:rsid w:val="0043599A"/>
    <w:rsid w:val="00440047"/>
    <w:rsid w:val="0045148B"/>
    <w:rsid w:val="00453E32"/>
    <w:rsid w:val="00483BA5"/>
    <w:rsid w:val="00490FB7"/>
    <w:rsid w:val="00493DD4"/>
    <w:rsid w:val="004A792A"/>
    <w:rsid w:val="004A7AE4"/>
    <w:rsid w:val="004B1948"/>
    <w:rsid w:val="004B51DB"/>
    <w:rsid w:val="004C7E86"/>
    <w:rsid w:val="004D026A"/>
    <w:rsid w:val="004D3BBB"/>
    <w:rsid w:val="004D3E3E"/>
    <w:rsid w:val="004E1C9A"/>
    <w:rsid w:val="004F02A7"/>
    <w:rsid w:val="004F0FD1"/>
    <w:rsid w:val="004F70BF"/>
    <w:rsid w:val="00513DF1"/>
    <w:rsid w:val="005141B1"/>
    <w:rsid w:val="0051694E"/>
    <w:rsid w:val="005270A0"/>
    <w:rsid w:val="005431FA"/>
    <w:rsid w:val="00563C9C"/>
    <w:rsid w:val="005729E1"/>
    <w:rsid w:val="00581966"/>
    <w:rsid w:val="005845E2"/>
    <w:rsid w:val="0058770E"/>
    <w:rsid w:val="005A04C1"/>
    <w:rsid w:val="005B0658"/>
    <w:rsid w:val="005B114E"/>
    <w:rsid w:val="005B7CF9"/>
    <w:rsid w:val="005D3A96"/>
    <w:rsid w:val="005D62B2"/>
    <w:rsid w:val="005F6BDB"/>
    <w:rsid w:val="006047DF"/>
    <w:rsid w:val="0062260F"/>
    <w:rsid w:val="006339F3"/>
    <w:rsid w:val="0064371F"/>
    <w:rsid w:val="006551AE"/>
    <w:rsid w:val="0067478D"/>
    <w:rsid w:val="00677C6E"/>
    <w:rsid w:val="00692809"/>
    <w:rsid w:val="006D1D18"/>
    <w:rsid w:val="006E732C"/>
    <w:rsid w:val="0071141F"/>
    <w:rsid w:val="0071331C"/>
    <w:rsid w:val="00740646"/>
    <w:rsid w:val="0074595E"/>
    <w:rsid w:val="007703D6"/>
    <w:rsid w:val="0077101A"/>
    <w:rsid w:val="007D0ADC"/>
    <w:rsid w:val="00816065"/>
    <w:rsid w:val="0084711A"/>
    <w:rsid w:val="00855F13"/>
    <w:rsid w:val="00860BAC"/>
    <w:rsid w:val="00877EF7"/>
    <w:rsid w:val="00881776"/>
    <w:rsid w:val="00885E1A"/>
    <w:rsid w:val="00892E90"/>
    <w:rsid w:val="00897505"/>
    <w:rsid w:val="008A419A"/>
    <w:rsid w:val="008B2B79"/>
    <w:rsid w:val="008E1B12"/>
    <w:rsid w:val="00912698"/>
    <w:rsid w:val="009134B2"/>
    <w:rsid w:val="00936F57"/>
    <w:rsid w:val="00950653"/>
    <w:rsid w:val="00967D58"/>
    <w:rsid w:val="00972FA6"/>
    <w:rsid w:val="0097321C"/>
    <w:rsid w:val="009D5368"/>
    <w:rsid w:val="00A05DDA"/>
    <w:rsid w:val="00A33839"/>
    <w:rsid w:val="00A408BE"/>
    <w:rsid w:val="00A43F40"/>
    <w:rsid w:val="00A44EF2"/>
    <w:rsid w:val="00A57492"/>
    <w:rsid w:val="00A61BAE"/>
    <w:rsid w:val="00A67ADB"/>
    <w:rsid w:val="00A85C6C"/>
    <w:rsid w:val="00A860A9"/>
    <w:rsid w:val="00A92607"/>
    <w:rsid w:val="00A94FE3"/>
    <w:rsid w:val="00AC4A83"/>
    <w:rsid w:val="00AD09AE"/>
    <w:rsid w:val="00AD1A24"/>
    <w:rsid w:val="00AD2B97"/>
    <w:rsid w:val="00AF0343"/>
    <w:rsid w:val="00B1239E"/>
    <w:rsid w:val="00B12429"/>
    <w:rsid w:val="00B134CD"/>
    <w:rsid w:val="00B23C45"/>
    <w:rsid w:val="00B24601"/>
    <w:rsid w:val="00B26236"/>
    <w:rsid w:val="00B317EA"/>
    <w:rsid w:val="00B40716"/>
    <w:rsid w:val="00B72C22"/>
    <w:rsid w:val="00B73629"/>
    <w:rsid w:val="00B807DE"/>
    <w:rsid w:val="00B86B27"/>
    <w:rsid w:val="00BA01DE"/>
    <w:rsid w:val="00BC269C"/>
    <w:rsid w:val="00BC3876"/>
    <w:rsid w:val="00BF16E0"/>
    <w:rsid w:val="00BF289F"/>
    <w:rsid w:val="00C32A48"/>
    <w:rsid w:val="00C365ED"/>
    <w:rsid w:val="00C70332"/>
    <w:rsid w:val="00C70E35"/>
    <w:rsid w:val="00C74794"/>
    <w:rsid w:val="00C76899"/>
    <w:rsid w:val="00C77D39"/>
    <w:rsid w:val="00C81687"/>
    <w:rsid w:val="00C819EE"/>
    <w:rsid w:val="00C93EDC"/>
    <w:rsid w:val="00CA5E55"/>
    <w:rsid w:val="00CB1BBE"/>
    <w:rsid w:val="00CD3C06"/>
    <w:rsid w:val="00CD4415"/>
    <w:rsid w:val="00D22653"/>
    <w:rsid w:val="00D30ECF"/>
    <w:rsid w:val="00D360E3"/>
    <w:rsid w:val="00D52A4A"/>
    <w:rsid w:val="00D6799B"/>
    <w:rsid w:val="00DA672B"/>
    <w:rsid w:val="00DB2C74"/>
    <w:rsid w:val="00DC6C76"/>
    <w:rsid w:val="00DD1C13"/>
    <w:rsid w:val="00E3437F"/>
    <w:rsid w:val="00E461C8"/>
    <w:rsid w:val="00E505B0"/>
    <w:rsid w:val="00E641E5"/>
    <w:rsid w:val="00E66723"/>
    <w:rsid w:val="00E71565"/>
    <w:rsid w:val="00E945EE"/>
    <w:rsid w:val="00E94CC4"/>
    <w:rsid w:val="00E9724E"/>
    <w:rsid w:val="00EB2E58"/>
    <w:rsid w:val="00EB333B"/>
    <w:rsid w:val="00EE7C58"/>
    <w:rsid w:val="00EF41C9"/>
    <w:rsid w:val="00F02BA3"/>
    <w:rsid w:val="00F13550"/>
    <w:rsid w:val="00F14133"/>
    <w:rsid w:val="00F3196C"/>
    <w:rsid w:val="00F72961"/>
    <w:rsid w:val="00F75396"/>
    <w:rsid w:val="00F81158"/>
    <w:rsid w:val="00F863E4"/>
    <w:rsid w:val="00F869C4"/>
    <w:rsid w:val="00F93B76"/>
    <w:rsid w:val="00FA5A63"/>
    <w:rsid w:val="00FA62A5"/>
    <w:rsid w:val="00FC7995"/>
    <w:rsid w:val="00FD32F3"/>
    <w:rsid w:val="00FE28C2"/>
    <w:rsid w:val="00FE6BDA"/>
    <w:rsid w:val="00FF3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DF159"/>
  <w15:docId w15:val="{4C50C12B-1298-4235-88A9-3A1D15843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43A"/>
    <w:pPr>
      <w:spacing w:after="0" w:line="240" w:lineRule="auto"/>
    </w:pPr>
    <w:rPr>
      <w:rFonts w:ascii="Arial" w:hAnsi="Arial"/>
      <w:color w:val="404040"/>
      <w:sz w:val="20"/>
    </w:rPr>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972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9724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FA62A5"/>
    <w:pPr>
      <w:spacing w:after="0" w:line="240" w:lineRule="auto"/>
    </w:pPr>
    <w:rPr>
      <w:rFonts w:ascii="Arial" w:eastAsia="Times New Roman" w:hAnsi="Arial" w:cs="Arial"/>
      <w:b/>
      <w:color w:val="FFFFFF"/>
      <w:sz w:val="28"/>
      <w:szCs w:val="28"/>
    </w:rPr>
  </w:style>
  <w:style w:type="paragraph" w:customStyle="1" w:styleId="ochaheadersubtitle">
    <w:name w:val="ocha_header_subtitle"/>
    <w:qFormat/>
    <w:rsid w:val="00FA62A5"/>
    <w:pPr>
      <w:spacing w:after="0"/>
    </w:pPr>
    <w:rPr>
      <w:rFonts w:ascii="Arial" w:hAnsi="Arial"/>
      <w:color w:val="FFFFFF" w:themeColor="background1"/>
      <w:sz w:val="26"/>
      <w:szCs w:val="26"/>
    </w:rPr>
  </w:style>
  <w:style w:type="paragraph" w:customStyle="1" w:styleId="ochacontentheading">
    <w:name w:val="ocha_content_heading"/>
    <w:qFormat/>
    <w:rsid w:val="00912698"/>
    <w:pPr>
      <w:widowControl w:val="0"/>
      <w:spacing w:before="240" w:after="160" w:line="440" w:lineRule="exact"/>
    </w:pPr>
    <w:rPr>
      <w:rFonts w:ascii="Arial" w:eastAsia="Calibri" w:hAnsi="Arial" w:cs="Arial"/>
      <w:color w:val="026CB6"/>
      <w:spacing w:val="8"/>
      <w:w w:val="90"/>
      <w:sz w:val="40"/>
      <w:szCs w:val="40"/>
      <w:lang w:val="en"/>
    </w:rPr>
  </w:style>
  <w:style w:type="paragraph" w:customStyle="1" w:styleId="ochacontenttext">
    <w:name w:val="ocha_content_text"/>
    <w:qFormat/>
    <w:rsid w:val="00B72C22"/>
    <w:pPr>
      <w:spacing w:after="100" w:line="240" w:lineRule="auto"/>
    </w:pPr>
    <w:rPr>
      <w:rFonts w:ascii="Arial" w:eastAsia="PMingLiU" w:hAnsi="Arial" w:cs="Times New Roman"/>
      <w:color w:val="404040"/>
      <w:sz w:val="20"/>
      <w:szCs w:val="24"/>
      <w:lang w:eastAsia="zh-TW"/>
    </w:rPr>
  </w:style>
  <w:style w:type="paragraph" w:customStyle="1" w:styleId="ochacontentheading2">
    <w:name w:val="ocha_content_heading2"/>
    <w:link w:val="ochacontentheading2Char"/>
    <w:qFormat/>
    <w:rsid w:val="00912698"/>
    <w:pPr>
      <w:spacing w:before="160" w:after="100" w:line="240" w:lineRule="auto"/>
    </w:pPr>
    <w:rPr>
      <w:rFonts w:ascii="Arial" w:eastAsia="PMingLiU" w:hAnsi="Arial" w:cs="Times New Roman"/>
      <w:b/>
      <w:color w:val="000000" w:themeColor="text1"/>
      <w:szCs w:val="20"/>
      <w:lang w:eastAsia="zh-TW"/>
    </w:rPr>
  </w:style>
  <w:style w:type="character" w:styleId="Hyperlink">
    <w:name w:val="Hyperlink"/>
    <w:basedOn w:val="DefaultParagraphFont"/>
    <w:uiPriority w:val="99"/>
    <w:unhideWhenUsed/>
    <w:rsid w:val="00192C7D"/>
    <w:rPr>
      <w:color w:val="026CB6"/>
      <w:u w:val="none"/>
    </w:rPr>
  </w:style>
  <w:style w:type="paragraph" w:customStyle="1" w:styleId="ochabulletpoint">
    <w:name w:val="ocha_bullet_point"/>
    <w:qFormat/>
    <w:rsid w:val="00897505"/>
    <w:pPr>
      <w:numPr>
        <w:numId w:val="2"/>
      </w:numPr>
      <w:spacing w:before="100" w:after="100" w:line="240" w:lineRule="auto"/>
      <w:ind w:left="284" w:hanging="284"/>
      <w:contextualSpacing/>
    </w:pPr>
    <w:rPr>
      <w:rFonts w:ascii="Arial" w:eastAsia="PMingLiU" w:hAnsi="Arial" w:cs="Times New Roman"/>
      <w:color w:val="404040"/>
      <w:sz w:val="20"/>
      <w:szCs w:val="24"/>
      <w:lang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pPr>
      <w:spacing w:after="0" w:line="240" w:lineRule="auto"/>
    </w:pPr>
    <w:rPr>
      <w:rFonts w:ascii="Arial" w:hAnsi="Arial"/>
      <w:color w:val="808080" w:themeColor="background1" w:themeShade="80"/>
      <w:sz w:val="14"/>
      <w:szCs w:val="14"/>
    </w:rPr>
  </w:style>
  <w:style w:type="paragraph" w:customStyle="1" w:styleId="ochaheaderfooter">
    <w:name w:val="ocha_header_footer"/>
    <w:rsid w:val="00435969"/>
    <w:pPr>
      <w:spacing w:after="0" w:line="240" w:lineRule="auto"/>
    </w:pPr>
    <w:rPr>
      <w:rFonts w:ascii="Arial" w:eastAsia="PMingLiU" w:hAnsi="Arial" w:cs="Arial"/>
      <w:color w:val="999999"/>
      <w:sz w:val="16"/>
      <w:szCs w:val="16"/>
      <w:lang w:eastAsia="zh-TW"/>
    </w:rPr>
  </w:style>
  <w:style w:type="paragraph" w:customStyle="1" w:styleId="ochatabletext">
    <w:name w:val="ocha_table_text"/>
    <w:qFormat/>
    <w:rsid w:val="00B134CD"/>
    <w:pPr>
      <w:spacing w:after="0"/>
    </w:pPr>
    <w:rPr>
      <w:rFonts w:ascii="Arial" w:hAnsi="Arial"/>
      <w:color w:val="404040"/>
      <w:sz w:val="16"/>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8B2B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B1239E"/>
    <w:pPr>
      <w:spacing w:after="0" w:line="240" w:lineRule="auto"/>
    </w:pPr>
    <w:rPr>
      <w:rFonts w:ascii="Arial" w:hAnsi="Arial"/>
      <w:color w:val="404040"/>
      <w:sz w:val="16"/>
    </w:rPr>
    <w:tblPr>
      <w:tblStyleRowBandSize w:val="1"/>
      <w:tblStyleColBandSize w:val="1"/>
      <w:tblBorders>
        <w:bottom w:val="single" w:sz="2" w:space="0" w:color="A6A6A6"/>
      </w:tblBorders>
      <w:tblCellMar>
        <w:top w:w="45" w:type="dxa"/>
        <w:bottom w:w="45" w:type="dxa"/>
      </w:tblCellMar>
    </w:tblPr>
    <w:tblStylePr w:type="firstRow">
      <w:rPr>
        <w:rFonts w:ascii="Arial" w:hAnsi="Arial"/>
        <w:b w:val="0"/>
        <w:i w:val="0"/>
        <w:sz w:val="16"/>
      </w:rPr>
      <w:tblPr/>
      <w:tcPr>
        <w:tcBorders>
          <w:bottom w:val="single" w:sz="4" w:space="0" w:color="404040" w:themeColor="text1" w:themeTint="BF"/>
        </w:tcBorders>
      </w:tcPr>
    </w:tblStylePr>
    <w:tblStylePr w:type="lastRow">
      <w:pPr>
        <w:jc w:val="left"/>
      </w:pPr>
      <w:rPr>
        <w:rFonts w:ascii="Arial" w:hAnsi="Aria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3D2E3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FFFFFF" w:themeFill="background1"/>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Borders>
        <w:bottom w:val="single" w:sz="2" w:space="0" w:color="A6A6A6"/>
        <w:insideH w:val="single" w:sz="2" w:space="0" w:color="F2F2F2" w:themeColor="background1" w:themeShade="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pPr>
      <w:spacing w:after="0" w:line="240" w:lineRule="auto"/>
    </w:pPr>
    <w:rPr>
      <w:rFonts w:ascii="Arial" w:hAnsi="Arial"/>
      <w:color w:val="404040"/>
      <w:sz w:val="16"/>
    </w:rPr>
    <w:tblPr>
      <w:tblCellMar>
        <w:top w:w="113" w:type="dxa"/>
        <w:bottom w:w="113" w:type="dxa"/>
      </w:tblCellMar>
    </w:tblPr>
    <w:tcPr>
      <w:shd w:val="clear" w:color="auto" w:fill="EEF3FA"/>
    </w:tcPr>
  </w:style>
  <w:style w:type="paragraph" w:customStyle="1" w:styleId="ochagraphtitle">
    <w:name w:val="ocha_graph_title"/>
    <w:qFormat/>
    <w:rsid w:val="00326264"/>
    <w:pPr>
      <w:spacing w:after="0" w:line="360" w:lineRule="auto"/>
    </w:pPr>
    <w:rPr>
      <w:rFonts w:ascii="Arial" w:hAnsi="Arial"/>
      <w:b/>
      <w:color w:val="404040"/>
      <w:sz w:val="16"/>
    </w:rPr>
  </w:style>
  <w:style w:type="character" w:styleId="CommentReference">
    <w:name w:val="annotation reference"/>
    <w:basedOn w:val="DefaultParagraphFont"/>
    <w:semiHidden/>
    <w:rsid w:val="00B12429"/>
    <w:rPr>
      <w:sz w:val="16"/>
      <w:szCs w:val="16"/>
    </w:rPr>
  </w:style>
  <w:style w:type="paragraph" w:styleId="TOCHeading">
    <w:name w:val="TOC Heading"/>
    <w:basedOn w:val="Heading1"/>
    <w:next w:val="Normal"/>
    <w:uiPriority w:val="39"/>
    <w:unhideWhenUsed/>
    <w:qFormat/>
    <w:rsid w:val="00B12429"/>
    <w:pPr>
      <w:spacing w:line="276" w:lineRule="auto"/>
      <w:outlineLvl w:val="9"/>
    </w:pPr>
    <w:rPr>
      <w:lang w:eastAsia="ja-JP"/>
    </w:rPr>
  </w:style>
  <w:style w:type="paragraph" w:styleId="TOC1">
    <w:name w:val="toc 1"/>
    <w:basedOn w:val="Normal"/>
    <w:next w:val="Normal"/>
    <w:autoRedefine/>
    <w:uiPriority w:val="39"/>
    <w:unhideWhenUsed/>
    <w:rsid w:val="00E9724E"/>
    <w:pPr>
      <w:tabs>
        <w:tab w:val="left" w:pos="440"/>
        <w:tab w:val="right" w:leader="dot" w:pos="10195"/>
      </w:tabs>
    </w:pPr>
  </w:style>
  <w:style w:type="paragraph" w:styleId="TOC2">
    <w:name w:val="toc 2"/>
    <w:basedOn w:val="Normal"/>
    <w:next w:val="Normal"/>
    <w:autoRedefine/>
    <w:uiPriority w:val="39"/>
    <w:unhideWhenUsed/>
    <w:rsid w:val="00E9724E"/>
    <w:pPr>
      <w:spacing w:after="100" w:line="259" w:lineRule="auto"/>
      <w:ind w:left="220"/>
    </w:pPr>
    <w:rPr>
      <w:rFonts w:asciiTheme="minorHAnsi" w:eastAsiaTheme="minorEastAsia" w:hAnsiTheme="minorHAnsi" w:cs="Times New Roman"/>
      <w:color w:val="auto"/>
      <w:sz w:val="22"/>
    </w:rPr>
  </w:style>
  <w:style w:type="paragraph" w:styleId="TOC3">
    <w:name w:val="toc 3"/>
    <w:basedOn w:val="Normal"/>
    <w:next w:val="Normal"/>
    <w:autoRedefine/>
    <w:uiPriority w:val="39"/>
    <w:unhideWhenUsed/>
    <w:rsid w:val="00E9724E"/>
    <w:pPr>
      <w:spacing w:after="100" w:line="259" w:lineRule="auto"/>
      <w:ind w:left="440"/>
    </w:pPr>
    <w:rPr>
      <w:rFonts w:asciiTheme="minorHAnsi" w:eastAsiaTheme="minorEastAsia" w:hAnsiTheme="minorHAnsi" w:cs="Times New Roman"/>
      <w:color w:val="auto"/>
      <w:sz w:val="22"/>
    </w:rPr>
  </w:style>
  <w:style w:type="paragraph" w:customStyle="1" w:styleId="ochacontentheading3">
    <w:name w:val="ocha_content_heading_3"/>
    <w:basedOn w:val="ochacontentheading2"/>
    <w:link w:val="ochacontentheading3Char"/>
    <w:qFormat/>
    <w:rsid w:val="00E9724E"/>
    <w:pPr>
      <w:spacing w:after="120"/>
    </w:pPr>
  </w:style>
  <w:style w:type="paragraph" w:customStyle="1" w:styleId="ochacontentheading4">
    <w:name w:val="ocha_content_heading_4"/>
    <w:basedOn w:val="ochacontentheading2"/>
    <w:link w:val="ochacontentheading4Char"/>
    <w:qFormat/>
    <w:rsid w:val="00E9724E"/>
    <w:pPr>
      <w:spacing w:after="120"/>
    </w:pPr>
  </w:style>
  <w:style w:type="character" w:customStyle="1" w:styleId="ochacontentheading2Char">
    <w:name w:val="ocha_content_heading2 Char"/>
    <w:basedOn w:val="DefaultParagraphFont"/>
    <w:link w:val="ochacontentheading2"/>
    <w:rsid w:val="00E9724E"/>
    <w:rPr>
      <w:rFonts w:ascii="Arial" w:eastAsia="PMingLiU" w:hAnsi="Arial" w:cs="Times New Roman"/>
      <w:b/>
      <w:color w:val="000000" w:themeColor="text1"/>
      <w:szCs w:val="20"/>
      <w:lang w:eastAsia="zh-TW"/>
    </w:rPr>
  </w:style>
  <w:style w:type="character" w:customStyle="1" w:styleId="ochacontentheading3Char">
    <w:name w:val="ocha_content_heading_3 Char"/>
    <w:basedOn w:val="ochacontentheading2Char"/>
    <w:link w:val="ochacontentheading3"/>
    <w:rsid w:val="00E9724E"/>
    <w:rPr>
      <w:rFonts w:ascii="Arial" w:eastAsia="PMingLiU" w:hAnsi="Arial" w:cs="Times New Roman"/>
      <w:b/>
      <w:color w:val="000000" w:themeColor="text1"/>
      <w:szCs w:val="20"/>
      <w:lang w:eastAsia="zh-TW"/>
    </w:rPr>
  </w:style>
  <w:style w:type="character" w:customStyle="1" w:styleId="Heading2Char">
    <w:name w:val="Heading 2 Char"/>
    <w:basedOn w:val="DefaultParagraphFont"/>
    <w:link w:val="Heading2"/>
    <w:uiPriority w:val="9"/>
    <w:semiHidden/>
    <w:rsid w:val="00E9724E"/>
    <w:rPr>
      <w:rFonts w:asciiTheme="majorHAnsi" w:eastAsiaTheme="majorEastAsia" w:hAnsiTheme="majorHAnsi" w:cstheme="majorBidi"/>
      <w:color w:val="365F91" w:themeColor="accent1" w:themeShade="BF"/>
      <w:sz w:val="26"/>
      <w:szCs w:val="26"/>
    </w:rPr>
  </w:style>
  <w:style w:type="character" w:customStyle="1" w:styleId="ochacontentheading4Char">
    <w:name w:val="ocha_content_heading_4 Char"/>
    <w:basedOn w:val="ochacontentheading2Char"/>
    <w:link w:val="ochacontentheading4"/>
    <w:rsid w:val="00E9724E"/>
    <w:rPr>
      <w:rFonts w:ascii="Arial" w:eastAsia="PMingLiU" w:hAnsi="Arial" w:cs="Times New Roman"/>
      <w:b/>
      <w:color w:val="000000" w:themeColor="text1"/>
      <w:szCs w:val="20"/>
      <w:lang w:eastAsia="zh-TW"/>
    </w:rPr>
  </w:style>
  <w:style w:type="character" w:customStyle="1" w:styleId="Heading3Char">
    <w:name w:val="Heading 3 Char"/>
    <w:basedOn w:val="DefaultParagraphFont"/>
    <w:link w:val="Heading3"/>
    <w:uiPriority w:val="9"/>
    <w:semiHidden/>
    <w:rsid w:val="00E9724E"/>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E34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NDERS~1\AppData\Local\Temp\notes8BD3DE\2012_ocha_generic_word_doc_portrait_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haredWithUsers xmlns="1f53fade-b7a2-46aa-9ff1-583a0afc40b4">
      <UserInfo>
        <DisplayName>Stefania Trassari</DisplayName>
        <AccountId>40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F7927BC2A0C5448E98255978F817AD" ma:contentTypeVersion="11" ma:contentTypeDescription="Create a new document." ma:contentTypeScope="" ma:versionID="67b7672b75fb475b7804f2c6d293a8fa">
  <xsd:schema xmlns:xsd="http://www.w3.org/2001/XMLSchema" xmlns:xs="http://www.w3.org/2001/XMLSchema" xmlns:p="http://schemas.microsoft.com/office/2006/metadata/properties" xmlns:ns2="df5f8394-d8ff-4fb8-9b65-0a45980ec677" xmlns:ns3="1f53fade-b7a2-46aa-9ff1-583a0afc40b4" targetNamespace="http://schemas.microsoft.com/office/2006/metadata/properties" ma:root="true" ma:fieldsID="157edefd003065130abb10942882c410" ns2:_="" ns3:_="">
    <xsd:import namespace="df5f8394-d8ff-4fb8-9b65-0a45980ec677"/>
    <xsd:import namespace="1f53fade-b7a2-46aa-9ff1-583a0afc40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f8394-d8ff-4fb8-9b65-0a45980ec6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53fade-b7a2-46aa-9ff1-583a0afc40b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4C51D-04B8-4B6D-AF33-AB836B513FAD}">
  <ds:schemaRefs>
    <ds:schemaRef ds:uri="http://schemas.microsoft.com/office/2006/metadata/properties"/>
    <ds:schemaRef ds:uri="1f53fade-b7a2-46aa-9ff1-583a0afc40b4"/>
  </ds:schemaRefs>
</ds:datastoreItem>
</file>

<file path=customXml/itemProps2.xml><?xml version="1.0" encoding="utf-8"?>
<ds:datastoreItem xmlns:ds="http://schemas.openxmlformats.org/officeDocument/2006/customXml" ds:itemID="{1FF81D03-3B5A-40AF-8DA3-F73D01DAD325}"/>
</file>

<file path=customXml/itemProps3.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4.xml><?xml version="1.0" encoding="utf-8"?>
<ds:datastoreItem xmlns:ds="http://schemas.openxmlformats.org/officeDocument/2006/customXml" ds:itemID="{EB314017-BA05-4FBD-82AF-E660D7F64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2012_ocha_generic_word_doc_portrait_2010</Template>
  <TotalTime>0</TotalTime>
  <Pages>3</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OCHA</dc:creator>
  <cp:lastModifiedBy>Ifrah</cp:lastModifiedBy>
  <cp:revision>2</cp:revision>
  <dcterms:created xsi:type="dcterms:W3CDTF">2021-02-03T10:32:00Z</dcterms:created>
  <dcterms:modified xsi:type="dcterms:W3CDTF">2021-02-03T10:32:00Z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0x0101004CF7927BC2A0C5448E98255978F817AD</vt:lpwstr>
  </property>
</Properties>
</file>