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3C" w:rsidRDefault="00CF473C" w:rsidP="003E55F2"/>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Tr="00AD6DF1">
        <w:trPr>
          <w:cantSplit/>
          <w:trHeight w:hRule="exact" w:val="3969"/>
          <w:jc w:val="center"/>
        </w:trPr>
        <w:tc>
          <w:tcPr>
            <w:tcW w:w="3402" w:type="dxa"/>
            <w:shd w:val="clear" w:color="auto" w:fill="414042"/>
            <w:tcMar>
              <w:left w:w="284" w:type="dxa"/>
              <w:bottom w:w="0" w:type="dxa"/>
              <w:right w:w="284" w:type="dxa"/>
            </w:tcMar>
          </w:tcPr>
          <w:p w:rsidR="00A27FD9" w:rsidRPr="00A27FD9" w:rsidRDefault="00A27FD9" w:rsidP="00A27FD9">
            <w:pPr>
              <w:spacing w:after="100" w:afterAutospacing="1"/>
              <w:contextualSpacing/>
              <w:rPr>
                <w:rFonts w:cs="Arial"/>
                <w:b/>
                <w:color w:val="FFFFFF" w:themeColor="background1"/>
                <w:sz w:val="30"/>
                <w:szCs w:val="30"/>
              </w:rPr>
            </w:pPr>
          </w:p>
          <w:p w:rsidR="00AD6DF1" w:rsidRPr="000524DA" w:rsidRDefault="0047472D" w:rsidP="00D32D33">
            <w:pPr>
              <w:spacing w:after="100" w:afterAutospacing="1" w:line="560" w:lineRule="exact"/>
              <w:contextualSpacing/>
              <w:rPr>
                <w:rFonts w:cs="Arial"/>
                <w:b/>
                <w:color w:val="FFFFFF" w:themeColor="background1"/>
                <w:spacing w:val="-6"/>
                <w:sz w:val="52"/>
                <w:szCs w:val="52"/>
                <w:lang w:val="es-AR"/>
              </w:rPr>
            </w:pPr>
            <w:r w:rsidRPr="000524DA">
              <w:rPr>
                <w:rFonts w:cs="Arial"/>
                <w:b/>
                <w:noProof/>
                <w:color w:val="FFFFFF" w:themeColor="background1"/>
                <w:spacing w:val="-6"/>
                <w:sz w:val="52"/>
                <w:szCs w:val="52"/>
                <w:lang w:val="es-AR" w:eastAsia="en-GB"/>
              </w:rPr>
              <w:t>ANALISIS DE SITUAC</w:t>
            </w:r>
            <w:r w:rsidR="003E3599" w:rsidRPr="000524DA">
              <w:rPr>
                <w:rFonts w:cs="Arial"/>
                <w:b/>
                <w:noProof/>
                <w:color w:val="FFFFFF" w:themeColor="background1"/>
                <w:spacing w:val="-6"/>
                <w:sz w:val="52"/>
                <w:szCs w:val="52"/>
                <w:lang w:val="es-AR" w:eastAsia="en-GB"/>
              </w:rPr>
              <w:t>ION</w:t>
            </w:r>
          </w:p>
          <w:p w:rsidR="00D32D33" w:rsidRPr="000524DA" w:rsidRDefault="00D32D33" w:rsidP="00A27FD9">
            <w:pPr>
              <w:spacing w:after="100" w:afterAutospacing="1"/>
              <w:contextualSpacing/>
              <w:rPr>
                <w:rFonts w:cs="Arial"/>
                <w:b/>
                <w:color w:val="FFFFFF" w:themeColor="background1"/>
                <w:sz w:val="30"/>
                <w:szCs w:val="30"/>
                <w:lang w:val="es-AR"/>
              </w:rPr>
            </w:pPr>
          </w:p>
          <w:p w:rsidR="00BB2E9F" w:rsidRPr="000524DA" w:rsidRDefault="00BB2E9F" w:rsidP="00A27FD9">
            <w:pPr>
              <w:spacing w:after="100" w:afterAutospacing="1"/>
              <w:contextualSpacing/>
              <w:rPr>
                <w:rFonts w:cs="Arial"/>
                <w:b/>
                <w:color w:val="FFFFFF" w:themeColor="background1"/>
                <w:sz w:val="30"/>
                <w:szCs w:val="30"/>
                <w:lang w:val="es-AR"/>
              </w:rPr>
            </w:pPr>
          </w:p>
          <w:p w:rsidR="00D32D33" w:rsidRPr="004C1DAE" w:rsidRDefault="003E3599" w:rsidP="00A27FD9">
            <w:pPr>
              <w:spacing w:after="100" w:afterAutospacing="1"/>
              <w:contextualSpacing/>
              <w:rPr>
                <w:rFonts w:cs="Arial"/>
                <w:bCs/>
                <w:color w:val="FFFFFF" w:themeColor="background1"/>
                <w:sz w:val="40"/>
                <w:szCs w:val="40"/>
                <w:lang w:val="es-AR"/>
              </w:rPr>
            </w:pPr>
            <w:r w:rsidRPr="004C1DAE">
              <w:rPr>
                <w:rFonts w:cs="Arial"/>
                <w:bCs/>
                <w:color w:val="FFFFFF" w:themeColor="background1"/>
                <w:sz w:val="40"/>
                <w:szCs w:val="40"/>
                <w:lang w:val="es-AR"/>
              </w:rPr>
              <w:t>TIPO DE CRISIS</w:t>
            </w:r>
          </w:p>
          <w:p w:rsidR="00A27FD9" w:rsidRPr="004C1DAE" w:rsidRDefault="00557E31" w:rsidP="00A27FD9">
            <w:pPr>
              <w:spacing w:after="200" w:line="276" w:lineRule="auto"/>
              <w:rPr>
                <w:lang w:val="es-AR"/>
              </w:rPr>
            </w:pPr>
            <w:r w:rsidRPr="004C1DAE">
              <w:rPr>
                <w:rFonts w:cs="Arial"/>
                <w:b/>
                <w:color w:val="FFFFFF" w:themeColor="background1"/>
                <w:sz w:val="30"/>
                <w:szCs w:val="30"/>
                <w:lang w:val="es-AR"/>
              </w:rPr>
              <w:t>Nombre del paí</w:t>
            </w:r>
            <w:r w:rsidR="003E3599" w:rsidRPr="004C1DAE">
              <w:rPr>
                <w:rFonts w:cs="Arial"/>
                <w:b/>
                <w:color w:val="FFFFFF" w:themeColor="background1"/>
                <w:sz w:val="30"/>
                <w:szCs w:val="30"/>
                <w:lang w:val="es-AR"/>
              </w:rPr>
              <w:t>s</w:t>
            </w:r>
          </w:p>
        </w:tc>
        <w:tc>
          <w:tcPr>
            <w:tcW w:w="6804" w:type="dxa"/>
            <w:tcMar>
              <w:left w:w="0" w:type="dxa"/>
              <w:bottom w:w="0" w:type="dxa"/>
              <w:right w:w="0" w:type="dxa"/>
            </w:tcMar>
          </w:tcPr>
          <w:p w:rsidR="0032762A" w:rsidRPr="00A27FD9" w:rsidRDefault="00B2173E" w:rsidP="00A27FD9">
            <w:r>
              <w:rPr>
                <w:noProof/>
                <w:lang w:val="es-AR" w:eastAsia="es-AR"/>
              </w:rPr>
              <w:drawing>
                <wp:inline distT="0" distB="0" distL="0" distR="0" wp14:anchorId="35526D28" wp14:editId="36327544">
                  <wp:extent cx="4320000" cy="2881198"/>
                  <wp:effectExtent l="0" t="0" r="4445" b="0"/>
                  <wp:docPr id="32" name="Picture 32"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22 May 2013. El Fasher: Young women at the new settlement in Zam Zam camp for Internally Displaced Persons (IDP), in North Darfur. Most of the new IDPs arrived recently from Labado and Muhajeria, East Darfur, as a result of clashes between the Sudan Liberation Army - Mini Minawi and the Government of Sudan. This new settlement in Zam Zam is only occupied by women and children. Valerie Amos, Under-Secretary-General for Humanitarian Affairs and Emergency Relief Coordinator, visited this area as part of her visit to Sudan. Photo by Albert González Farran - UNAM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881198"/>
                          </a:xfrm>
                          <a:prstGeom prst="rect">
                            <a:avLst/>
                          </a:prstGeom>
                          <a:noFill/>
                          <a:ln>
                            <a:noFill/>
                          </a:ln>
                        </pic:spPr>
                      </pic:pic>
                    </a:graphicData>
                  </a:graphic>
                </wp:inline>
              </w:drawing>
            </w:r>
          </w:p>
        </w:tc>
      </w:tr>
      <w:tr w:rsidR="00371C17" w:rsidRPr="000524DA" w:rsidTr="00046EA5">
        <w:trPr>
          <w:cantSplit/>
          <w:jc w:val="center"/>
        </w:trPr>
        <w:tc>
          <w:tcPr>
            <w:tcW w:w="3402" w:type="dxa"/>
            <w:shd w:val="clear" w:color="auto" w:fill="808080" w:themeFill="background1" w:themeFillShade="80"/>
            <w:tcMar>
              <w:top w:w="57" w:type="dxa"/>
              <w:left w:w="284" w:type="dxa"/>
              <w:bottom w:w="57" w:type="dxa"/>
              <w:right w:w="284" w:type="dxa"/>
            </w:tcMar>
          </w:tcPr>
          <w:p w:rsidR="00371C17" w:rsidRPr="00960CFE" w:rsidRDefault="003E3599" w:rsidP="00A27FD9">
            <w:pPr>
              <w:spacing w:after="100" w:afterAutospacing="1"/>
              <w:contextualSpacing/>
              <w:rPr>
                <w:rFonts w:cs="Arial"/>
                <w:color w:val="FFFFFF" w:themeColor="background1"/>
                <w:szCs w:val="20"/>
              </w:rPr>
            </w:pPr>
            <w:r>
              <w:rPr>
                <w:rFonts w:cs="Arial"/>
                <w:color w:val="FFFFFF" w:themeColor="background1"/>
                <w:szCs w:val="20"/>
              </w:rPr>
              <w:t>[</w:t>
            </w:r>
            <w:proofErr w:type="spellStart"/>
            <w:r>
              <w:rPr>
                <w:rFonts w:cs="Arial"/>
                <w:color w:val="FFFFFF" w:themeColor="background1"/>
                <w:szCs w:val="20"/>
              </w:rPr>
              <w:t>dia</w:t>
            </w:r>
            <w:proofErr w:type="spellEnd"/>
            <w:r>
              <w:rPr>
                <w:rFonts w:cs="Arial"/>
                <w:color w:val="FFFFFF" w:themeColor="background1"/>
                <w:szCs w:val="20"/>
              </w:rPr>
              <w:t xml:space="preserve"> </w:t>
            </w:r>
            <w:proofErr w:type="spellStart"/>
            <w:r>
              <w:rPr>
                <w:rFonts w:cs="Arial"/>
                <w:color w:val="FFFFFF" w:themeColor="background1"/>
                <w:szCs w:val="20"/>
              </w:rPr>
              <w:t>mes</w:t>
            </w:r>
            <w:proofErr w:type="spellEnd"/>
            <w:r>
              <w:rPr>
                <w:rFonts w:cs="Arial"/>
                <w:color w:val="FFFFFF" w:themeColor="background1"/>
                <w:szCs w:val="20"/>
              </w:rPr>
              <w:t xml:space="preserve"> </w:t>
            </w:r>
            <w:proofErr w:type="spellStart"/>
            <w:r>
              <w:rPr>
                <w:rFonts w:cs="Arial"/>
                <w:color w:val="FFFFFF" w:themeColor="background1"/>
                <w:szCs w:val="20"/>
              </w:rPr>
              <w:t>año</w:t>
            </w:r>
            <w:proofErr w:type="spellEnd"/>
            <w:r w:rsidR="00213593">
              <w:rPr>
                <w:rFonts w:cs="Arial"/>
                <w:color w:val="FFFFFF" w:themeColor="background1"/>
                <w:szCs w:val="20"/>
              </w:rPr>
              <w:t>]</w:t>
            </w:r>
          </w:p>
        </w:tc>
        <w:tc>
          <w:tcPr>
            <w:tcW w:w="6804" w:type="dxa"/>
            <w:shd w:val="clear" w:color="auto" w:fill="A6A6A6"/>
            <w:tcMar>
              <w:top w:w="57" w:type="dxa"/>
              <w:left w:w="284" w:type="dxa"/>
              <w:bottom w:w="57" w:type="dxa"/>
              <w:right w:w="0" w:type="dxa"/>
            </w:tcMar>
          </w:tcPr>
          <w:p w:rsidR="00371C17" w:rsidRPr="004C1DAE" w:rsidRDefault="003E3599" w:rsidP="003E3599">
            <w:pPr>
              <w:rPr>
                <w:noProof/>
                <w:lang w:val="es-AR" w:eastAsia="en-GB"/>
              </w:rPr>
            </w:pPr>
            <w:r w:rsidRPr="004C1DAE">
              <w:rPr>
                <w:noProof/>
                <w:color w:val="FFFFFF" w:themeColor="background1"/>
                <w:lang w:val="es-AR" w:eastAsia="en-GB"/>
              </w:rPr>
              <w:t>Preparado p</w:t>
            </w:r>
            <w:r w:rsidR="004C1DAE">
              <w:rPr>
                <w:noProof/>
                <w:color w:val="FFFFFF" w:themeColor="background1"/>
                <w:lang w:val="es-AR" w:eastAsia="en-GB"/>
              </w:rPr>
              <w:t>or el Equipo humanitario de</w:t>
            </w:r>
            <w:r w:rsidR="00557E31" w:rsidRPr="004C1DAE">
              <w:rPr>
                <w:noProof/>
                <w:color w:val="FFFFFF" w:themeColor="background1"/>
                <w:lang w:val="es-AR" w:eastAsia="en-GB"/>
              </w:rPr>
              <w:t xml:space="preserve"> pa</w:t>
            </w:r>
            <w:r w:rsidR="00557E31" w:rsidRPr="004C1DAE">
              <w:rPr>
                <w:rFonts w:cs="Arial"/>
                <w:noProof/>
                <w:color w:val="FFFFFF" w:themeColor="background1"/>
                <w:lang w:val="es-AR" w:eastAsia="en-GB"/>
              </w:rPr>
              <w:t>í</w:t>
            </w:r>
            <w:r w:rsidRPr="004C1DAE">
              <w:rPr>
                <w:noProof/>
                <w:color w:val="FFFFFF" w:themeColor="background1"/>
                <w:lang w:val="es-AR" w:eastAsia="en-GB"/>
              </w:rPr>
              <w:t>s</w:t>
            </w:r>
          </w:p>
        </w:tc>
      </w:tr>
    </w:tbl>
    <w:p w:rsidR="00371C17" w:rsidRPr="004C1DAE" w:rsidRDefault="0044762F" w:rsidP="00371C17">
      <w:pPr>
        <w:rPr>
          <w:lang w:val="es-AR"/>
        </w:rPr>
      </w:pPr>
      <w:r>
        <w:rPr>
          <w:noProof/>
          <w:lang w:val="es-AR" w:eastAsia="es-AR"/>
        </w:rPr>
        <w:drawing>
          <wp:anchor distT="0" distB="0" distL="114300" distR="114300" simplePos="0" relativeHeight="251664384" behindDoc="0" locked="0" layoutInCell="1" allowOverlap="1" wp14:anchorId="501CC8D8" wp14:editId="7B51F37C">
            <wp:simplePos x="0" y="0"/>
            <wp:positionH relativeFrom="page">
              <wp:posOffset>540385</wp:posOffset>
            </wp:positionH>
            <wp:positionV relativeFrom="page">
              <wp:posOffset>3315970</wp:posOffset>
            </wp:positionV>
            <wp:extent cx="2142000" cy="1432800"/>
            <wp:effectExtent l="0" t="0" r="0" b="0"/>
            <wp:wrapNone/>
            <wp:docPr id="37" name="Picture 37" descr="Boys on the playground of CHF-supported child friedly space in Al Wady quarter, Dilling, South Kordofan. Implemented by Save the Children Sweden, South Kordofan, Sudan; on 24 July 2013 © OCHA/Matija 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oys on the playground of CHF-supported child friedly space in Al Wady quarter, Dilling, South Kordofan. Implemented by Save the Children Sweden, South Kordofan, Sudan; on 24 July 2013 © OCHA/Matija Kova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000" cy="14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17" w:rsidRPr="004C1DAE" w:rsidRDefault="00371C17" w:rsidP="00371C17">
      <w:pPr>
        <w:rPr>
          <w:lang w:val="es-AR"/>
        </w:rPr>
      </w:pPr>
      <w:r>
        <w:rPr>
          <w:noProof/>
          <w:lang w:val="es-AR" w:eastAsia="es-AR"/>
        </w:rPr>
        <mc:AlternateContent>
          <mc:Choice Requires="wps">
            <w:drawing>
              <wp:anchor distT="0" distB="0" distL="114300" distR="114300" simplePos="0" relativeHeight="251662336" behindDoc="0" locked="0" layoutInCell="1" allowOverlap="1" wp14:anchorId="11F6E744" wp14:editId="4812E1E9">
                <wp:simplePos x="0" y="0"/>
                <wp:positionH relativeFrom="page">
                  <wp:posOffset>2723745</wp:posOffset>
                </wp:positionH>
                <wp:positionV relativeFrom="page">
                  <wp:posOffset>3521412</wp:posOffset>
                </wp:positionV>
                <wp:extent cx="4320540" cy="6011693"/>
                <wp:effectExtent l="0" t="0" r="3810" b="8255"/>
                <wp:wrapNone/>
                <wp:docPr id="15" name="Text Box 15"/>
                <wp:cNvGraphicFramePr/>
                <a:graphic xmlns:a="http://schemas.openxmlformats.org/drawingml/2006/main">
                  <a:graphicData uri="http://schemas.microsoft.com/office/word/2010/wordprocessingShape">
                    <wps:wsp>
                      <wps:cNvSpPr txBox="1"/>
                      <wps:spPr>
                        <a:xfrm>
                          <a:off x="0" y="0"/>
                          <a:ext cx="4320540" cy="601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D25" w:rsidRPr="00044346" w:rsidRDefault="003E3599" w:rsidP="007708E5">
                            <w:pPr>
                              <w:pStyle w:val="SASectionheading"/>
                              <w:rPr>
                                <w:spacing w:val="0"/>
                              </w:rPr>
                            </w:pPr>
                            <w:r>
                              <w:rPr>
                                <w:spacing w:val="0"/>
                              </w:rPr>
                              <w:t xml:space="preserve">RESUMEN DE LA </w:t>
                            </w:r>
                            <w:r w:rsidR="007957A2">
                              <w:rPr>
                                <w:spacing w:val="0"/>
                              </w:rPr>
                              <w:t xml:space="preserve">Situation </w:t>
                            </w:r>
                          </w:p>
                          <w:p w:rsidR="004D5D25" w:rsidRPr="00044346" w:rsidRDefault="003E3599" w:rsidP="007708E5">
                            <w:pPr>
                              <w:pStyle w:val="HNOneedslist"/>
                            </w:pPr>
                            <w:proofErr w:type="spellStart"/>
                            <w:r>
                              <w:t>Severidad</w:t>
                            </w:r>
                            <w:proofErr w:type="spellEnd"/>
                            <w:r>
                              <w:t xml:space="preserve"> de la crisis</w:t>
                            </w:r>
                          </w:p>
                          <w:p w:rsidR="004D5D25" w:rsidRPr="004C1DAE" w:rsidRDefault="004C1DAE" w:rsidP="007708E5">
                            <w:pPr>
                              <w:pStyle w:val="SAtextmaincontenttext"/>
                              <w:rPr>
                                <w:lang w:val="es-AR"/>
                              </w:rPr>
                            </w:pPr>
                            <w:r w:rsidRPr="004C1DAE">
                              <w:rPr>
                                <w:lang w:val="es-AR"/>
                              </w:rPr>
                              <w:t>Utilice el estilo</w:t>
                            </w:r>
                            <w:r w:rsidR="004D5D25" w:rsidRPr="004C1DAE">
                              <w:rPr>
                                <w:lang w:val="es-AR"/>
                              </w:rPr>
                              <w:t xml:space="preserve"> “HNO </w:t>
                            </w:r>
                            <w:proofErr w:type="spellStart"/>
                            <w:r w:rsidR="004D5D25" w:rsidRPr="004C1DAE">
                              <w:rPr>
                                <w:lang w:val="es-AR"/>
                              </w:rPr>
                              <w:t>text</w:t>
                            </w:r>
                            <w:proofErr w:type="spellEnd"/>
                            <w:r w:rsidR="004D5D25" w:rsidRPr="004C1DAE">
                              <w:rPr>
                                <w:lang w:val="es-AR"/>
                              </w:rPr>
                              <w:t xml:space="preserve">.” </w:t>
                            </w:r>
                            <w:r w:rsidRPr="004C1DAE">
                              <w:rPr>
                                <w:lang w:val="es-AR"/>
                              </w:rPr>
                              <w:t>Solo un espacio tr</w:t>
                            </w:r>
                            <w:r>
                              <w:rPr>
                                <w:lang w:val="es-AR"/>
                              </w:rPr>
                              <w:t>as cada punto al final de frase</w:t>
                            </w:r>
                            <w:r w:rsidR="004D5D25" w:rsidRPr="004C1DAE">
                              <w:rPr>
                                <w:lang w:val="es-AR"/>
                              </w:rPr>
                              <w:t xml:space="preserve">. </w:t>
                            </w:r>
                            <w:proofErr w:type="spellStart"/>
                            <w:r w:rsidR="004D5D25" w:rsidRPr="004C1DAE">
                              <w:rPr>
                                <w:lang w:val="es-AR"/>
                              </w:rPr>
                              <w:t>Lorem</w:t>
                            </w:r>
                            <w:proofErr w:type="spellEnd"/>
                            <w:r w:rsidR="004D5D25" w:rsidRPr="004C1DAE">
                              <w:rPr>
                                <w:lang w:val="es-AR"/>
                              </w:rPr>
                              <w:t xml:space="preserve"> </w:t>
                            </w:r>
                            <w:proofErr w:type="spellStart"/>
                            <w:r w:rsidR="004D5D25" w:rsidRPr="004C1DAE">
                              <w:rPr>
                                <w:lang w:val="es-AR"/>
                              </w:rPr>
                              <w:t>ipsum</w:t>
                            </w:r>
                            <w:proofErr w:type="spellEnd"/>
                            <w:r w:rsidR="004D5D25" w:rsidRPr="004C1DAE">
                              <w:rPr>
                                <w:lang w:val="es-AR"/>
                              </w:rPr>
                              <w:t xml:space="preserve"> dolor </w:t>
                            </w:r>
                            <w:proofErr w:type="spellStart"/>
                            <w:r w:rsidR="004D5D25" w:rsidRPr="004C1DAE">
                              <w:rPr>
                                <w:lang w:val="es-AR"/>
                              </w:rPr>
                              <w:t>sit</w:t>
                            </w:r>
                            <w:proofErr w:type="spellEnd"/>
                            <w:r w:rsidR="004D5D25" w:rsidRPr="004C1DAE">
                              <w:rPr>
                                <w:lang w:val="es-AR"/>
                              </w:rPr>
                              <w:t xml:space="preserve"> </w:t>
                            </w:r>
                            <w:proofErr w:type="spellStart"/>
                            <w:r w:rsidR="004D5D25" w:rsidRPr="004C1DAE">
                              <w:rPr>
                                <w:lang w:val="es-AR"/>
                              </w:rPr>
                              <w:t>amet</w:t>
                            </w:r>
                            <w:proofErr w:type="spellEnd"/>
                            <w:r w:rsidR="004D5D25" w:rsidRPr="004C1DAE">
                              <w:rPr>
                                <w:lang w:val="es-AR"/>
                              </w:rPr>
                              <w:t xml:space="preserve">, </w:t>
                            </w:r>
                            <w:proofErr w:type="spellStart"/>
                            <w:r w:rsidR="004D5D25" w:rsidRPr="004C1DAE">
                              <w:rPr>
                                <w:lang w:val="es-AR"/>
                              </w:rPr>
                              <w:t>consectetur</w:t>
                            </w:r>
                            <w:proofErr w:type="spellEnd"/>
                            <w:r w:rsidR="004D5D25" w:rsidRPr="004C1DAE">
                              <w:rPr>
                                <w:lang w:val="es-AR"/>
                              </w:rPr>
                              <w:t xml:space="preserve"> </w:t>
                            </w:r>
                            <w:proofErr w:type="spellStart"/>
                            <w:r w:rsidR="004D5D25" w:rsidRPr="004C1DAE">
                              <w:rPr>
                                <w:lang w:val="es-AR"/>
                              </w:rPr>
                              <w:t>adipisicing</w:t>
                            </w:r>
                            <w:proofErr w:type="spellEnd"/>
                            <w:r w:rsidR="004D5D25" w:rsidRPr="004C1DAE">
                              <w:rPr>
                                <w:lang w:val="es-AR"/>
                              </w:rPr>
                              <w:t xml:space="preserve"> </w:t>
                            </w:r>
                            <w:proofErr w:type="spellStart"/>
                            <w:r w:rsidR="004D5D25" w:rsidRPr="004C1DAE">
                              <w:rPr>
                                <w:lang w:val="es-AR"/>
                              </w:rPr>
                              <w:t>elit</w:t>
                            </w:r>
                            <w:proofErr w:type="spellEnd"/>
                            <w:r w:rsidR="004D5D25" w:rsidRPr="004C1DAE">
                              <w:rPr>
                                <w:lang w:val="es-AR"/>
                              </w:rPr>
                              <w:t xml:space="preserve">, do </w:t>
                            </w:r>
                            <w:proofErr w:type="spellStart"/>
                            <w:r w:rsidR="004D5D25" w:rsidRPr="004C1DAE">
                              <w:rPr>
                                <w:lang w:val="es-AR"/>
                              </w:rPr>
                              <w:t>eiusmod</w:t>
                            </w:r>
                            <w:proofErr w:type="spellEnd"/>
                            <w:r w:rsidR="004D5D25" w:rsidRPr="004C1DAE">
                              <w:rPr>
                                <w:lang w:val="es-AR"/>
                              </w:rPr>
                              <w:t xml:space="preserve"> </w:t>
                            </w:r>
                            <w:proofErr w:type="spellStart"/>
                            <w:r w:rsidR="004D5D25" w:rsidRPr="004C1DAE">
                              <w:rPr>
                                <w:lang w:val="es-AR"/>
                              </w:rPr>
                              <w:t>tempor</w:t>
                            </w:r>
                            <w:proofErr w:type="spellEnd"/>
                            <w:r w:rsidR="004D5D25" w:rsidRPr="004C1DAE">
                              <w:rPr>
                                <w:lang w:val="es-AR"/>
                              </w:rPr>
                              <w:t xml:space="preserve"> </w:t>
                            </w:r>
                            <w:proofErr w:type="spellStart"/>
                            <w:r w:rsidR="004D5D25" w:rsidRPr="004C1DAE">
                              <w:rPr>
                                <w:lang w:val="es-AR"/>
                              </w:rPr>
                              <w:t>incididunt</w:t>
                            </w:r>
                            <w:proofErr w:type="spellEnd"/>
                            <w:r w:rsidR="004D5D25" w:rsidRPr="004C1DAE">
                              <w:rPr>
                                <w:lang w:val="es-AR"/>
                              </w:rPr>
                              <w:t xml:space="preserve"> ut labore et </w:t>
                            </w:r>
                            <w:proofErr w:type="spellStart"/>
                            <w:r w:rsidR="004D5D25" w:rsidRPr="004C1DAE">
                              <w:rPr>
                                <w:lang w:val="es-AR"/>
                              </w:rPr>
                              <w:t>dolore</w:t>
                            </w:r>
                            <w:proofErr w:type="spellEnd"/>
                            <w:r w:rsidR="004D5D25" w:rsidRPr="004C1DAE">
                              <w:rPr>
                                <w:lang w:val="es-AR"/>
                              </w:rPr>
                              <w:t xml:space="preserve"> magna </w:t>
                            </w:r>
                            <w:proofErr w:type="spellStart"/>
                            <w:r w:rsidR="004D5D25" w:rsidRPr="004C1DAE">
                              <w:rPr>
                                <w:lang w:val="es-AR"/>
                              </w:rPr>
                              <w:t>aliqua</w:t>
                            </w:r>
                            <w:proofErr w:type="spellEnd"/>
                            <w:r w:rsidR="004D5D25" w:rsidRPr="004C1DAE">
                              <w:rPr>
                                <w:lang w:val="es-AR"/>
                              </w:rPr>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3E3599" w:rsidP="007708E5">
                            <w:pPr>
                              <w:pStyle w:val="HNOneedslist"/>
                            </w:pPr>
                            <w:proofErr w:type="spellStart"/>
                            <w:r>
                              <w:t>Necesidades</w:t>
                            </w:r>
                            <w:proofErr w:type="spellEnd"/>
                            <w:r>
                              <w:t xml:space="preserve"> </w:t>
                            </w:r>
                            <w:proofErr w:type="spellStart"/>
                            <w:r>
                              <w:t>prioritarias</w:t>
                            </w:r>
                            <w:proofErr w:type="spellEnd"/>
                            <w:r>
                              <w:t xml:space="preserve"> </w:t>
                            </w:r>
                          </w:p>
                          <w:p w:rsidR="004D5D25" w:rsidRDefault="004C1DAE" w:rsidP="007708E5">
                            <w:pPr>
                              <w:pStyle w:val="SAtextmaincontenttext"/>
                            </w:pPr>
                            <w:r w:rsidRPr="004C1DAE">
                              <w:rPr>
                                <w:lang w:val="es-AR"/>
                              </w:rPr>
                              <w:t xml:space="preserve">Utilice el estilo “HNO </w:t>
                            </w:r>
                            <w:proofErr w:type="spellStart"/>
                            <w:r w:rsidRPr="004C1DAE">
                              <w:rPr>
                                <w:lang w:val="es-AR"/>
                              </w:rPr>
                              <w:t>text</w:t>
                            </w:r>
                            <w:proofErr w:type="spellEnd"/>
                            <w:r w:rsidRPr="004C1DAE">
                              <w:rPr>
                                <w:lang w:val="es-AR"/>
                              </w:rPr>
                              <w:t>.” Solo un espacio tr</w:t>
                            </w:r>
                            <w:r>
                              <w:rPr>
                                <w:lang w:val="es-AR"/>
                              </w:rPr>
                              <w:t>as cada punto al final de frase</w:t>
                            </w:r>
                            <w:r w:rsidR="004D5D25" w:rsidRPr="004C1DAE">
                              <w:rPr>
                                <w:lang w:val="es-AR"/>
                              </w:rPr>
                              <w:t xml:space="preserve">. </w:t>
                            </w:r>
                            <w:proofErr w:type="spellStart"/>
                            <w:r w:rsidR="004D5D25" w:rsidRPr="006544DF">
                              <w:t>Lorem</w:t>
                            </w:r>
                            <w:proofErr w:type="spellEnd"/>
                            <w:r w:rsidR="004D5D25" w:rsidRPr="006544DF">
                              <w:t xml:space="preserve"> </w:t>
                            </w:r>
                            <w:proofErr w:type="spellStart"/>
                            <w:r w:rsidR="004D5D25" w:rsidRPr="006544DF">
                              <w:t>ipsum</w:t>
                            </w:r>
                            <w:proofErr w:type="spellEnd"/>
                            <w:r w:rsidR="004D5D25" w:rsidRPr="006544DF">
                              <w:t xml:space="preserve"> </w:t>
                            </w:r>
                            <w:proofErr w:type="gramStart"/>
                            <w:r w:rsidR="004D5D25" w:rsidRPr="006544DF">
                              <w:t>dolor sit</w:t>
                            </w:r>
                            <w:proofErr w:type="gramEnd"/>
                            <w:r w:rsidR="004D5D25" w:rsidRPr="006544DF">
                              <w:t xml:space="preserve"> </w:t>
                            </w:r>
                            <w:proofErr w:type="spellStart"/>
                            <w:r w:rsidR="004D5D25" w:rsidRPr="006544DF">
                              <w:t>amet</w:t>
                            </w:r>
                            <w:proofErr w:type="spellEnd"/>
                            <w:r w:rsidR="004D5D25" w:rsidRPr="006544DF">
                              <w:t xml:space="preserve">, </w:t>
                            </w:r>
                            <w:proofErr w:type="spellStart"/>
                            <w:r w:rsidR="004D5D25" w:rsidRPr="006544DF">
                              <w:t>consectetur</w:t>
                            </w:r>
                            <w:proofErr w:type="spellEnd"/>
                            <w:r w:rsidR="004D5D25" w:rsidRPr="006544DF">
                              <w:t xml:space="preserve"> </w:t>
                            </w:r>
                            <w:proofErr w:type="spellStart"/>
                            <w:r w:rsidR="004D5D25" w:rsidRPr="006544DF">
                              <w:t>adipisicing</w:t>
                            </w:r>
                            <w:proofErr w:type="spellEnd"/>
                            <w:r w:rsidR="004D5D25" w:rsidRPr="006544DF">
                              <w:t xml:space="preserve"> </w:t>
                            </w:r>
                            <w:proofErr w:type="spellStart"/>
                            <w:r w:rsidR="004D5D25" w:rsidRPr="006544DF">
                              <w:t>elit</w:t>
                            </w:r>
                            <w:proofErr w:type="spellEnd"/>
                            <w:r w:rsidR="004D5D25" w:rsidRPr="006544DF">
                              <w:t xml:space="preserve">, </w:t>
                            </w:r>
                            <w:proofErr w:type="spellStart"/>
                            <w:r w:rsidR="004D5D25" w:rsidRPr="006544DF">
                              <w:t>sed</w:t>
                            </w:r>
                            <w:proofErr w:type="spellEnd"/>
                            <w:r w:rsidR="004D5D25" w:rsidRPr="006544DF">
                              <w:t xml:space="preserve"> do </w:t>
                            </w:r>
                            <w:proofErr w:type="spellStart"/>
                            <w:r w:rsidR="004D5D25" w:rsidRPr="006544DF">
                              <w:t>eiusmod</w:t>
                            </w:r>
                            <w:proofErr w:type="spellEnd"/>
                            <w:r w:rsidR="004D5D25" w:rsidRPr="006544DF">
                              <w:t xml:space="preserve"> </w:t>
                            </w:r>
                            <w:proofErr w:type="spellStart"/>
                            <w:r w:rsidR="004D5D25" w:rsidRPr="006544DF">
                              <w:t>tempor</w:t>
                            </w:r>
                            <w:proofErr w:type="spellEnd"/>
                            <w:r w:rsidR="004D5D25" w:rsidRPr="006544DF">
                              <w:t xml:space="preserve"> </w:t>
                            </w:r>
                            <w:proofErr w:type="spellStart"/>
                            <w:r w:rsidR="004D5D25" w:rsidRPr="006544DF">
                              <w:t>incididunt</w:t>
                            </w:r>
                            <w:proofErr w:type="spellEnd"/>
                            <w:r w:rsidR="004D5D25" w:rsidRPr="006544DF">
                              <w:t xml:space="preserve"> </w:t>
                            </w:r>
                            <w:proofErr w:type="spellStart"/>
                            <w:r w:rsidR="004D5D25" w:rsidRPr="006544DF">
                              <w:t>ut</w:t>
                            </w:r>
                            <w:proofErr w:type="spellEnd"/>
                            <w:r w:rsidR="004D5D25" w:rsidRPr="006544DF">
                              <w:t xml:space="preserve"> </w:t>
                            </w:r>
                            <w:proofErr w:type="spellStart"/>
                            <w:r w:rsidR="004D5D25" w:rsidRPr="006544DF">
                              <w:t>labore</w:t>
                            </w:r>
                            <w:proofErr w:type="spellEnd"/>
                            <w:r w:rsidR="004D5D25" w:rsidRPr="006544DF">
                              <w:t xml:space="preserve"> et </w:t>
                            </w:r>
                            <w:proofErr w:type="spellStart"/>
                            <w:r w:rsidR="004D5D25" w:rsidRPr="006544DF">
                              <w:t>dolore</w:t>
                            </w:r>
                            <w:proofErr w:type="spellEnd"/>
                            <w:r w:rsidR="004D5D25" w:rsidRPr="006544DF">
                              <w:t xml:space="preserve"> magna </w:t>
                            </w:r>
                            <w:proofErr w:type="spellStart"/>
                            <w:r w:rsidR="004D5D25" w:rsidRPr="006544DF">
                              <w:t>aliqua</w:t>
                            </w:r>
                            <w:proofErr w:type="spellEnd"/>
                            <w:r w:rsidR="004D5D25" w:rsidRPr="006544DF">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3E3599" w:rsidP="006544DF">
                            <w:pPr>
                              <w:pStyle w:val="HNOneedslist"/>
                            </w:pPr>
                            <w:proofErr w:type="spellStart"/>
                            <w:r>
                              <w:t>Capacidad</w:t>
                            </w:r>
                            <w:proofErr w:type="spellEnd"/>
                            <w:r>
                              <w:t xml:space="preserve"> de </w:t>
                            </w:r>
                            <w:proofErr w:type="spellStart"/>
                            <w:r>
                              <w:t>respuesta</w:t>
                            </w:r>
                            <w:proofErr w:type="spellEnd"/>
                            <w:r>
                              <w:t xml:space="preserve"> del </w:t>
                            </w:r>
                            <w:proofErr w:type="spellStart"/>
                            <w:r>
                              <w:t>Gobierno</w:t>
                            </w:r>
                            <w:proofErr w:type="spellEnd"/>
                            <w:r>
                              <w:t xml:space="preserve"> </w:t>
                            </w:r>
                          </w:p>
                          <w:p w:rsidR="004D5D25" w:rsidRDefault="004C1DAE" w:rsidP="006544DF">
                            <w:pPr>
                              <w:pStyle w:val="SAtextmaincontenttext"/>
                            </w:pPr>
                            <w:r w:rsidRPr="004C1DAE">
                              <w:rPr>
                                <w:lang w:val="es-AR"/>
                              </w:rPr>
                              <w:t xml:space="preserve">Utilice el estilo “HNO </w:t>
                            </w:r>
                            <w:proofErr w:type="spellStart"/>
                            <w:r w:rsidRPr="004C1DAE">
                              <w:rPr>
                                <w:lang w:val="es-AR"/>
                              </w:rPr>
                              <w:t>text</w:t>
                            </w:r>
                            <w:proofErr w:type="spellEnd"/>
                            <w:r w:rsidRPr="004C1DAE">
                              <w:rPr>
                                <w:lang w:val="es-AR"/>
                              </w:rPr>
                              <w:t>.” Solo un espacio tr</w:t>
                            </w:r>
                            <w:r>
                              <w:rPr>
                                <w:lang w:val="es-AR"/>
                              </w:rPr>
                              <w:t>as cada punto al final de frase</w:t>
                            </w:r>
                            <w:r w:rsidRPr="004C1DAE">
                              <w:rPr>
                                <w:lang w:val="es-AR"/>
                              </w:rPr>
                              <w:t xml:space="preserve">. </w:t>
                            </w:r>
                            <w:proofErr w:type="spellStart"/>
                            <w:r w:rsidR="004D5D25" w:rsidRPr="006544DF">
                              <w:t>Lorem</w:t>
                            </w:r>
                            <w:proofErr w:type="spellEnd"/>
                            <w:r w:rsidR="004D5D25" w:rsidRPr="006544DF">
                              <w:t xml:space="preserve"> </w:t>
                            </w:r>
                            <w:proofErr w:type="spellStart"/>
                            <w:r w:rsidR="004D5D25" w:rsidRPr="006544DF">
                              <w:t>ipsum</w:t>
                            </w:r>
                            <w:proofErr w:type="spellEnd"/>
                            <w:r w:rsidR="004D5D25" w:rsidRPr="006544DF">
                              <w:t xml:space="preserve"> </w:t>
                            </w:r>
                            <w:proofErr w:type="gramStart"/>
                            <w:r w:rsidR="004D5D25" w:rsidRPr="006544DF">
                              <w:t>dolor sit</w:t>
                            </w:r>
                            <w:proofErr w:type="gramEnd"/>
                            <w:r w:rsidR="004D5D25" w:rsidRPr="006544DF">
                              <w:t xml:space="preserve"> </w:t>
                            </w:r>
                            <w:proofErr w:type="spellStart"/>
                            <w:r w:rsidR="004D5D25" w:rsidRPr="006544DF">
                              <w:t>amet</w:t>
                            </w:r>
                            <w:proofErr w:type="spellEnd"/>
                            <w:r w:rsidR="004D5D25" w:rsidRPr="006544DF">
                              <w:t xml:space="preserve">, </w:t>
                            </w:r>
                            <w:proofErr w:type="spellStart"/>
                            <w:r w:rsidR="004D5D25" w:rsidRPr="006544DF">
                              <w:t>consectetur</w:t>
                            </w:r>
                            <w:proofErr w:type="spellEnd"/>
                            <w:r w:rsidR="004D5D25" w:rsidRPr="006544DF">
                              <w:t xml:space="preserve"> </w:t>
                            </w:r>
                            <w:proofErr w:type="spellStart"/>
                            <w:r w:rsidR="004D5D25" w:rsidRPr="006544DF">
                              <w:t>adipisicing</w:t>
                            </w:r>
                            <w:proofErr w:type="spellEnd"/>
                            <w:r w:rsidR="004D5D25" w:rsidRPr="006544DF">
                              <w:t xml:space="preserve"> </w:t>
                            </w:r>
                            <w:proofErr w:type="spellStart"/>
                            <w:r w:rsidR="004D5D25" w:rsidRPr="006544DF">
                              <w:t>elit</w:t>
                            </w:r>
                            <w:proofErr w:type="spellEnd"/>
                            <w:r w:rsidR="004D5D25" w:rsidRPr="006544DF">
                              <w:t xml:space="preserve">, </w:t>
                            </w:r>
                            <w:proofErr w:type="spellStart"/>
                            <w:r w:rsidR="004D5D25" w:rsidRPr="006544DF">
                              <w:t>sed</w:t>
                            </w:r>
                            <w:proofErr w:type="spellEnd"/>
                            <w:r w:rsidR="004D5D25" w:rsidRPr="006544DF">
                              <w:t xml:space="preserve"> do </w:t>
                            </w:r>
                            <w:proofErr w:type="spellStart"/>
                            <w:r w:rsidR="004D5D25" w:rsidRPr="006544DF">
                              <w:t>eiusmod</w:t>
                            </w:r>
                            <w:proofErr w:type="spellEnd"/>
                            <w:r w:rsidR="004D5D25" w:rsidRPr="006544DF">
                              <w:t xml:space="preserve"> </w:t>
                            </w:r>
                            <w:proofErr w:type="spellStart"/>
                            <w:r w:rsidR="004D5D25" w:rsidRPr="006544DF">
                              <w:t>tempor</w:t>
                            </w:r>
                            <w:proofErr w:type="spellEnd"/>
                            <w:r w:rsidR="004D5D25" w:rsidRPr="006544DF">
                              <w:t xml:space="preserve"> </w:t>
                            </w:r>
                            <w:proofErr w:type="spellStart"/>
                            <w:r w:rsidR="004D5D25" w:rsidRPr="006544DF">
                              <w:t>incididunt</w:t>
                            </w:r>
                            <w:proofErr w:type="spellEnd"/>
                            <w:r w:rsidR="004D5D25" w:rsidRPr="006544DF">
                              <w:t xml:space="preserve"> </w:t>
                            </w:r>
                            <w:proofErr w:type="spellStart"/>
                            <w:r w:rsidR="004D5D25" w:rsidRPr="006544DF">
                              <w:t>ut</w:t>
                            </w:r>
                            <w:proofErr w:type="spellEnd"/>
                            <w:r w:rsidR="004D5D25" w:rsidRPr="006544DF">
                              <w:t xml:space="preserve"> </w:t>
                            </w:r>
                            <w:proofErr w:type="spellStart"/>
                            <w:r w:rsidR="004D5D25" w:rsidRPr="006544DF">
                              <w:t>labore</w:t>
                            </w:r>
                            <w:proofErr w:type="spellEnd"/>
                            <w:r w:rsidR="004D5D25" w:rsidRPr="006544DF">
                              <w:t xml:space="preserve"> et </w:t>
                            </w:r>
                            <w:proofErr w:type="spellStart"/>
                            <w:r w:rsidR="004D5D25" w:rsidRPr="006544DF">
                              <w:t>dolore</w:t>
                            </w:r>
                            <w:proofErr w:type="spellEnd"/>
                            <w:r w:rsidR="004D5D25" w:rsidRPr="006544DF">
                              <w:t xml:space="preserve"> magna </w:t>
                            </w:r>
                            <w:proofErr w:type="spellStart"/>
                            <w:r w:rsidR="004D5D25" w:rsidRPr="006544DF">
                              <w:t>aliqua</w:t>
                            </w:r>
                            <w:proofErr w:type="spellEnd"/>
                            <w:r w:rsidR="004D5D25"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6544DF">
                            <w:pPr>
                              <w:pStyle w:val="SAtextmaincontenttext"/>
                            </w:pPr>
                          </w:p>
                          <w:p w:rsidR="004D5D25" w:rsidRDefault="004D5D25" w:rsidP="0055279E">
                            <w:pPr>
                              <w:pStyle w:val="SAtextmaincontenttext"/>
                            </w:pP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4.45pt;margin-top:277.3pt;width:340.2pt;height:47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e4hgIAAIIFAAAOAAAAZHJzL2Uyb0RvYy54bWysVE1v2zAMvQ/YfxB0X+30C11Qp8hadBhQ&#10;dMXaoWdFlhpjsqhJSuLs1+9JtpOu66XDcnAo6pEUHz/OL7rWsLXyoSFb8clByZmykurGPlX8+8P1&#10;hzPOQhS2FoasqvhWBX4xe//ufOOm6pCWZGrlGZzYMN24ii9jdNOiCHKpWhEOyCmLS02+FRFH/1TU&#10;XmzgvTXFYVmeFhvytfMkVQjQXvWXfJb9a61k/Kp1UJGZiuNtMX99/i7St5idi+mTF27ZyOEZ4h9e&#10;0YrGIujO1ZWIgq1885ertpGeAul4IKktSOtGqpwDspmUL7K5Xwqnci4gJ7gdTeH/uZW36zvPmhq1&#10;O+HMihY1elBdZJ+oY1CBn40LU8DuHYCxgx7YUR+gTGl32rfpHwkx3IPp7Y7d5E1CeXx0WJ4c40ri&#10;7rScTE4/HiU/xd7c+RA/K2pZEiruUb7MqljfhNhDR0iKFsg09XVjTD6kllGXxrO1QLFNzI+E8z9Q&#10;xrINoh+dlNmxpWTeezY2uVG5aYZwKfU+xSzFrVEJY+w3pUFazvSV2EJKZXfxMzqhNEK9xXDA71/1&#10;FuM+D1jkyGTjzrhtLPmcfZ6yPWX1j5Ey3eNRm2d5JzF2i25oiQXVW3SEp36mgpPXDap2I0K8Ex5D&#10;hEpjMcSv+GhDYJ0GibMl+V+v6RMevY1bzjYYyoqHnyvhFWfmi0XXT85K/DDG+QTBj8JiFOyqvSTU&#10;f4K942QWEy6aUdSe2kcsjXkKhSthJQJWPI7iZez3A5aOVPN5BmFYnYg39t7J5DpxmhrxoXsU3g3d&#10;GtHotzTOrJi+aNoemywtzVeRdJM7OrHaUzmwjUHPMzEspbRJnp8zar86Z78BAAD//wMAUEsDBBQA&#10;BgAIAAAAIQBTRfsB4gAAAA0BAAAPAAAAZHJzL2Rvd25yZXYueG1sTI/BbsIwDIbvk/YOkSftNpIC&#10;ZdA1RdPYNInbGBduoTFNReJUTYCyp184bTdb/vT7+8vl4Cw7Yx9aTxKykQCGVHvdUiNh+/3xNAcW&#10;oiKtrCeUcMUAy+r+rlSF9hf6wvMmNiyFUCiUBBNjV3AeaoNOhZHvkNLt4HunYlr7huteXVK4s3ws&#10;xIw71VL6YFSHbwbr4+bkJAhj1t3z6up/9OcBxW71bkU4Svn4MLy+AIs4xD8YbvpJHarktPcn0oFZ&#10;CdPxfJFQCXk+nQG7EZlYTIDt05SLbAK8Kvn/FtUvAAAA//8DAFBLAQItABQABgAIAAAAIQC2gziS&#10;/gAAAOEBAAATAAAAAAAAAAAAAAAAAAAAAABbQ29udGVudF9UeXBlc10ueG1sUEsBAi0AFAAGAAgA&#10;AAAhADj9If/WAAAAlAEAAAsAAAAAAAAAAAAAAAAALwEAAF9yZWxzLy5yZWxzUEsBAi0AFAAGAAgA&#10;AAAhADV+R7iGAgAAggUAAA4AAAAAAAAAAAAAAAAALgIAAGRycy9lMm9Eb2MueG1sUEsBAi0AFAAG&#10;AAgAAAAhAFNF+wHiAAAADQEAAA8AAAAAAAAAAAAAAAAA4AQAAGRycy9kb3ducmV2LnhtbFBLBQYA&#10;AAAABAAEAPMAAADvBQAAAAA=&#10;" fillcolor="white [3201]" stroked="f" strokeweight=".5pt">
                <v:textbox inset="5mm,0,0,0">
                  <w:txbxContent>
                    <w:p w:rsidR="004D5D25" w:rsidRPr="00044346" w:rsidRDefault="003E3599" w:rsidP="007708E5">
                      <w:pPr>
                        <w:pStyle w:val="SASectionheading"/>
                        <w:rPr>
                          <w:spacing w:val="0"/>
                        </w:rPr>
                      </w:pPr>
                      <w:r>
                        <w:rPr>
                          <w:spacing w:val="0"/>
                        </w:rPr>
                        <w:t xml:space="preserve">RESUMEN DE LA </w:t>
                      </w:r>
                      <w:r w:rsidR="007957A2">
                        <w:rPr>
                          <w:spacing w:val="0"/>
                        </w:rPr>
                        <w:t xml:space="preserve">Situation </w:t>
                      </w:r>
                    </w:p>
                    <w:p w:rsidR="004D5D25" w:rsidRPr="00044346" w:rsidRDefault="003E3599" w:rsidP="007708E5">
                      <w:pPr>
                        <w:pStyle w:val="HNOneedslist"/>
                      </w:pPr>
                      <w:proofErr w:type="spellStart"/>
                      <w:r>
                        <w:t>Severidad</w:t>
                      </w:r>
                      <w:proofErr w:type="spellEnd"/>
                      <w:r>
                        <w:t xml:space="preserve"> de la crisis</w:t>
                      </w:r>
                    </w:p>
                    <w:p w:rsidR="004D5D25" w:rsidRPr="004C1DAE" w:rsidRDefault="004C1DAE" w:rsidP="007708E5">
                      <w:pPr>
                        <w:pStyle w:val="SAtextmaincontenttext"/>
                        <w:rPr>
                          <w:lang w:val="es-AR"/>
                        </w:rPr>
                      </w:pPr>
                      <w:r w:rsidRPr="004C1DAE">
                        <w:rPr>
                          <w:lang w:val="es-AR"/>
                        </w:rPr>
                        <w:t>Utilice el estilo</w:t>
                      </w:r>
                      <w:r w:rsidR="004D5D25" w:rsidRPr="004C1DAE">
                        <w:rPr>
                          <w:lang w:val="es-AR"/>
                        </w:rPr>
                        <w:t xml:space="preserve"> “HNO </w:t>
                      </w:r>
                      <w:proofErr w:type="spellStart"/>
                      <w:r w:rsidR="004D5D25" w:rsidRPr="004C1DAE">
                        <w:rPr>
                          <w:lang w:val="es-AR"/>
                        </w:rPr>
                        <w:t>text</w:t>
                      </w:r>
                      <w:proofErr w:type="spellEnd"/>
                      <w:r w:rsidR="004D5D25" w:rsidRPr="004C1DAE">
                        <w:rPr>
                          <w:lang w:val="es-AR"/>
                        </w:rPr>
                        <w:t xml:space="preserve">.” </w:t>
                      </w:r>
                      <w:r w:rsidRPr="004C1DAE">
                        <w:rPr>
                          <w:lang w:val="es-AR"/>
                        </w:rPr>
                        <w:t>Solo un espacio tr</w:t>
                      </w:r>
                      <w:r>
                        <w:rPr>
                          <w:lang w:val="es-AR"/>
                        </w:rPr>
                        <w:t>as cada punto al final de frase</w:t>
                      </w:r>
                      <w:r w:rsidR="004D5D25" w:rsidRPr="004C1DAE">
                        <w:rPr>
                          <w:lang w:val="es-AR"/>
                        </w:rPr>
                        <w:t xml:space="preserve">. </w:t>
                      </w:r>
                      <w:proofErr w:type="spellStart"/>
                      <w:r w:rsidR="004D5D25" w:rsidRPr="004C1DAE">
                        <w:rPr>
                          <w:lang w:val="es-AR"/>
                        </w:rPr>
                        <w:t>Lorem</w:t>
                      </w:r>
                      <w:proofErr w:type="spellEnd"/>
                      <w:r w:rsidR="004D5D25" w:rsidRPr="004C1DAE">
                        <w:rPr>
                          <w:lang w:val="es-AR"/>
                        </w:rPr>
                        <w:t xml:space="preserve"> </w:t>
                      </w:r>
                      <w:proofErr w:type="spellStart"/>
                      <w:r w:rsidR="004D5D25" w:rsidRPr="004C1DAE">
                        <w:rPr>
                          <w:lang w:val="es-AR"/>
                        </w:rPr>
                        <w:t>ipsum</w:t>
                      </w:r>
                      <w:proofErr w:type="spellEnd"/>
                      <w:r w:rsidR="004D5D25" w:rsidRPr="004C1DAE">
                        <w:rPr>
                          <w:lang w:val="es-AR"/>
                        </w:rPr>
                        <w:t xml:space="preserve"> dolor </w:t>
                      </w:r>
                      <w:proofErr w:type="spellStart"/>
                      <w:r w:rsidR="004D5D25" w:rsidRPr="004C1DAE">
                        <w:rPr>
                          <w:lang w:val="es-AR"/>
                        </w:rPr>
                        <w:t>sit</w:t>
                      </w:r>
                      <w:proofErr w:type="spellEnd"/>
                      <w:r w:rsidR="004D5D25" w:rsidRPr="004C1DAE">
                        <w:rPr>
                          <w:lang w:val="es-AR"/>
                        </w:rPr>
                        <w:t xml:space="preserve"> </w:t>
                      </w:r>
                      <w:proofErr w:type="spellStart"/>
                      <w:r w:rsidR="004D5D25" w:rsidRPr="004C1DAE">
                        <w:rPr>
                          <w:lang w:val="es-AR"/>
                        </w:rPr>
                        <w:t>amet</w:t>
                      </w:r>
                      <w:proofErr w:type="spellEnd"/>
                      <w:r w:rsidR="004D5D25" w:rsidRPr="004C1DAE">
                        <w:rPr>
                          <w:lang w:val="es-AR"/>
                        </w:rPr>
                        <w:t xml:space="preserve">, </w:t>
                      </w:r>
                      <w:proofErr w:type="spellStart"/>
                      <w:r w:rsidR="004D5D25" w:rsidRPr="004C1DAE">
                        <w:rPr>
                          <w:lang w:val="es-AR"/>
                        </w:rPr>
                        <w:t>consectetur</w:t>
                      </w:r>
                      <w:proofErr w:type="spellEnd"/>
                      <w:r w:rsidR="004D5D25" w:rsidRPr="004C1DAE">
                        <w:rPr>
                          <w:lang w:val="es-AR"/>
                        </w:rPr>
                        <w:t xml:space="preserve"> </w:t>
                      </w:r>
                      <w:proofErr w:type="spellStart"/>
                      <w:r w:rsidR="004D5D25" w:rsidRPr="004C1DAE">
                        <w:rPr>
                          <w:lang w:val="es-AR"/>
                        </w:rPr>
                        <w:t>adipisicing</w:t>
                      </w:r>
                      <w:proofErr w:type="spellEnd"/>
                      <w:r w:rsidR="004D5D25" w:rsidRPr="004C1DAE">
                        <w:rPr>
                          <w:lang w:val="es-AR"/>
                        </w:rPr>
                        <w:t xml:space="preserve"> </w:t>
                      </w:r>
                      <w:proofErr w:type="spellStart"/>
                      <w:r w:rsidR="004D5D25" w:rsidRPr="004C1DAE">
                        <w:rPr>
                          <w:lang w:val="es-AR"/>
                        </w:rPr>
                        <w:t>elit</w:t>
                      </w:r>
                      <w:proofErr w:type="spellEnd"/>
                      <w:r w:rsidR="004D5D25" w:rsidRPr="004C1DAE">
                        <w:rPr>
                          <w:lang w:val="es-AR"/>
                        </w:rPr>
                        <w:t xml:space="preserve">, do </w:t>
                      </w:r>
                      <w:proofErr w:type="spellStart"/>
                      <w:r w:rsidR="004D5D25" w:rsidRPr="004C1DAE">
                        <w:rPr>
                          <w:lang w:val="es-AR"/>
                        </w:rPr>
                        <w:t>eiusmod</w:t>
                      </w:r>
                      <w:proofErr w:type="spellEnd"/>
                      <w:r w:rsidR="004D5D25" w:rsidRPr="004C1DAE">
                        <w:rPr>
                          <w:lang w:val="es-AR"/>
                        </w:rPr>
                        <w:t xml:space="preserve"> </w:t>
                      </w:r>
                      <w:proofErr w:type="spellStart"/>
                      <w:r w:rsidR="004D5D25" w:rsidRPr="004C1DAE">
                        <w:rPr>
                          <w:lang w:val="es-AR"/>
                        </w:rPr>
                        <w:t>tempor</w:t>
                      </w:r>
                      <w:proofErr w:type="spellEnd"/>
                      <w:r w:rsidR="004D5D25" w:rsidRPr="004C1DAE">
                        <w:rPr>
                          <w:lang w:val="es-AR"/>
                        </w:rPr>
                        <w:t xml:space="preserve"> </w:t>
                      </w:r>
                      <w:proofErr w:type="spellStart"/>
                      <w:r w:rsidR="004D5D25" w:rsidRPr="004C1DAE">
                        <w:rPr>
                          <w:lang w:val="es-AR"/>
                        </w:rPr>
                        <w:t>incididunt</w:t>
                      </w:r>
                      <w:proofErr w:type="spellEnd"/>
                      <w:r w:rsidR="004D5D25" w:rsidRPr="004C1DAE">
                        <w:rPr>
                          <w:lang w:val="es-AR"/>
                        </w:rPr>
                        <w:t xml:space="preserve"> ut labore et </w:t>
                      </w:r>
                      <w:proofErr w:type="spellStart"/>
                      <w:r w:rsidR="004D5D25" w:rsidRPr="004C1DAE">
                        <w:rPr>
                          <w:lang w:val="es-AR"/>
                        </w:rPr>
                        <w:t>dolore</w:t>
                      </w:r>
                      <w:proofErr w:type="spellEnd"/>
                      <w:r w:rsidR="004D5D25" w:rsidRPr="004C1DAE">
                        <w:rPr>
                          <w:lang w:val="es-AR"/>
                        </w:rPr>
                        <w:t xml:space="preserve"> magna </w:t>
                      </w:r>
                      <w:proofErr w:type="spellStart"/>
                      <w:r w:rsidR="004D5D25" w:rsidRPr="004C1DAE">
                        <w:rPr>
                          <w:lang w:val="es-AR"/>
                        </w:rPr>
                        <w:t>aliqua</w:t>
                      </w:r>
                      <w:proofErr w:type="spellEnd"/>
                      <w:r w:rsidR="004D5D25" w:rsidRPr="004C1DAE">
                        <w:rPr>
                          <w:lang w:val="es-AR"/>
                        </w:rPr>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3E3599" w:rsidP="007708E5">
                      <w:pPr>
                        <w:pStyle w:val="HNOneedslist"/>
                      </w:pPr>
                      <w:proofErr w:type="spellStart"/>
                      <w:r>
                        <w:t>Necesidades</w:t>
                      </w:r>
                      <w:proofErr w:type="spellEnd"/>
                      <w:r>
                        <w:t xml:space="preserve"> </w:t>
                      </w:r>
                      <w:proofErr w:type="spellStart"/>
                      <w:r>
                        <w:t>prioritarias</w:t>
                      </w:r>
                      <w:proofErr w:type="spellEnd"/>
                      <w:r>
                        <w:t xml:space="preserve"> </w:t>
                      </w:r>
                    </w:p>
                    <w:p w:rsidR="004D5D25" w:rsidRDefault="004C1DAE" w:rsidP="007708E5">
                      <w:pPr>
                        <w:pStyle w:val="SAtextmaincontenttext"/>
                      </w:pPr>
                      <w:r w:rsidRPr="004C1DAE">
                        <w:rPr>
                          <w:lang w:val="es-AR"/>
                        </w:rPr>
                        <w:t xml:space="preserve">Utilice el estilo “HNO </w:t>
                      </w:r>
                      <w:proofErr w:type="spellStart"/>
                      <w:r w:rsidRPr="004C1DAE">
                        <w:rPr>
                          <w:lang w:val="es-AR"/>
                        </w:rPr>
                        <w:t>text</w:t>
                      </w:r>
                      <w:proofErr w:type="spellEnd"/>
                      <w:r w:rsidRPr="004C1DAE">
                        <w:rPr>
                          <w:lang w:val="es-AR"/>
                        </w:rPr>
                        <w:t>.” Solo un espacio tr</w:t>
                      </w:r>
                      <w:r>
                        <w:rPr>
                          <w:lang w:val="es-AR"/>
                        </w:rPr>
                        <w:t>as cada punto al final de frase</w:t>
                      </w:r>
                      <w:r w:rsidR="004D5D25" w:rsidRPr="004C1DAE">
                        <w:rPr>
                          <w:lang w:val="es-AR"/>
                        </w:rPr>
                        <w:t xml:space="preserve">. </w:t>
                      </w:r>
                      <w:proofErr w:type="spellStart"/>
                      <w:r w:rsidR="004D5D25" w:rsidRPr="006544DF">
                        <w:t>Lorem</w:t>
                      </w:r>
                      <w:proofErr w:type="spellEnd"/>
                      <w:r w:rsidR="004D5D25" w:rsidRPr="006544DF">
                        <w:t xml:space="preserve"> </w:t>
                      </w:r>
                      <w:proofErr w:type="spellStart"/>
                      <w:r w:rsidR="004D5D25" w:rsidRPr="006544DF">
                        <w:t>ipsum</w:t>
                      </w:r>
                      <w:proofErr w:type="spellEnd"/>
                      <w:r w:rsidR="004D5D25" w:rsidRPr="006544DF">
                        <w:t xml:space="preserve"> </w:t>
                      </w:r>
                      <w:proofErr w:type="gramStart"/>
                      <w:r w:rsidR="004D5D25" w:rsidRPr="006544DF">
                        <w:t>dolor sit</w:t>
                      </w:r>
                      <w:proofErr w:type="gramEnd"/>
                      <w:r w:rsidR="004D5D25" w:rsidRPr="006544DF">
                        <w:t xml:space="preserve"> </w:t>
                      </w:r>
                      <w:proofErr w:type="spellStart"/>
                      <w:r w:rsidR="004D5D25" w:rsidRPr="006544DF">
                        <w:t>amet</w:t>
                      </w:r>
                      <w:proofErr w:type="spellEnd"/>
                      <w:r w:rsidR="004D5D25" w:rsidRPr="006544DF">
                        <w:t xml:space="preserve">, </w:t>
                      </w:r>
                      <w:proofErr w:type="spellStart"/>
                      <w:r w:rsidR="004D5D25" w:rsidRPr="006544DF">
                        <w:t>consectetur</w:t>
                      </w:r>
                      <w:proofErr w:type="spellEnd"/>
                      <w:r w:rsidR="004D5D25" w:rsidRPr="006544DF">
                        <w:t xml:space="preserve"> </w:t>
                      </w:r>
                      <w:proofErr w:type="spellStart"/>
                      <w:r w:rsidR="004D5D25" w:rsidRPr="006544DF">
                        <w:t>adipisicing</w:t>
                      </w:r>
                      <w:proofErr w:type="spellEnd"/>
                      <w:r w:rsidR="004D5D25" w:rsidRPr="006544DF">
                        <w:t xml:space="preserve"> </w:t>
                      </w:r>
                      <w:proofErr w:type="spellStart"/>
                      <w:r w:rsidR="004D5D25" w:rsidRPr="006544DF">
                        <w:t>elit</w:t>
                      </w:r>
                      <w:proofErr w:type="spellEnd"/>
                      <w:r w:rsidR="004D5D25" w:rsidRPr="006544DF">
                        <w:t xml:space="preserve">, </w:t>
                      </w:r>
                      <w:proofErr w:type="spellStart"/>
                      <w:r w:rsidR="004D5D25" w:rsidRPr="006544DF">
                        <w:t>sed</w:t>
                      </w:r>
                      <w:proofErr w:type="spellEnd"/>
                      <w:r w:rsidR="004D5D25" w:rsidRPr="006544DF">
                        <w:t xml:space="preserve"> do </w:t>
                      </w:r>
                      <w:proofErr w:type="spellStart"/>
                      <w:r w:rsidR="004D5D25" w:rsidRPr="006544DF">
                        <w:t>eiusmod</w:t>
                      </w:r>
                      <w:proofErr w:type="spellEnd"/>
                      <w:r w:rsidR="004D5D25" w:rsidRPr="006544DF">
                        <w:t xml:space="preserve"> </w:t>
                      </w:r>
                      <w:proofErr w:type="spellStart"/>
                      <w:r w:rsidR="004D5D25" w:rsidRPr="006544DF">
                        <w:t>tempor</w:t>
                      </w:r>
                      <w:proofErr w:type="spellEnd"/>
                      <w:r w:rsidR="004D5D25" w:rsidRPr="006544DF">
                        <w:t xml:space="preserve"> </w:t>
                      </w:r>
                      <w:proofErr w:type="spellStart"/>
                      <w:r w:rsidR="004D5D25" w:rsidRPr="006544DF">
                        <w:t>incididunt</w:t>
                      </w:r>
                      <w:proofErr w:type="spellEnd"/>
                      <w:r w:rsidR="004D5D25" w:rsidRPr="006544DF">
                        <w:t xml:space="preserve"> </w:t>
                      </w:r>
                      <w:proofErr w:type="spellStart"/>
                      <w:r w:rsidR="004D5D25" w:rsidRPr="006544DF">
                        <w:t>ut</w:t>
                      </w:r>
                      <w:proofErr w:type="spellEnd"/>
                      <w:r w:rsidR="004D5D25" w:rsidRPr="006544DF">
                        <w:t xml:space="preserve"> </w:t>
                      </w:r>
                      <w:proofErr w:type="spellStart"/>
                      <w:r w:rsidR="004D5D25" w:rsidRPr="006544DF">
                        <w:t>labore</w:t>
                      </w:r>
                      <w:proofErr w:type="spellEnd"/>
                      <w:r w:rsidR="004D5D25" w:rsidRPr="006544DF">
                        <w:t xml:space="preserve"> et </w:t>
                      </w:r>
                      <w:proofErr w:type="spellStart"/>
                      <w:r w:rsidR="004D5D25" w:rsidRPr="006544DF">
                        <w:t>dolore</w:t>
                      </w:r>
                      <w:proofErr w:type="spellEnd"/>
                      <w:r w:rsidR="004D5D25" w:rsidRPr="006544DF">
                        <w:t xml:space="preserve"> magna </w:t>
                      </w:r>
                      <w:proofErr w:type="spellStart"/>
                      <w:r w:rsidR="004D5D25" w:rsidRPr="006544DF">
                        <w:t>aliqua</w:t>
                      </w:r>
                      <w:proofErr w:type="spellEnd"/>
                      <w:r w:rsidR="004D5D25" w:rsidRPr="006544DF">
                        <w:t>.</w:t>
                      </w:r>
                    </w:p>
                    <w:p w:rsidR="008746EC" w:rsidRDefault="008746EC" w:rsidP="007708E5">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7708E5">
                      <w:pPr>
                        <w:pStyle w:val="SAtextmaincontenttext"/>
                      </w:pPr>
                    </w:p>
                    <w:p w:rsidR="004D5D25" w:rsidRPr="00044346" w:rsidRDefault="003E3599" w:rsidP="006544DF">
                      <w:pPr>
                        <w:pStyle w:val="HNOneedslist"/>
                      </w:pPr>
                      <w:proofErr w:type="spellStart"/>
                      <w:r>
                        <w:t>Capacidad</w:t>
                      </w:r>
                      <w:proofErr w:type="spellEnd"/>
                      <w:r>
                        <w:t xml:space="preserve"> de </w:t>
                      </w:r>
                      <w:proofErr w:type="spellStart"/>
                      <w:r>
                        <w:t>respuesta</w:t>
                      </w:r>
                      <w:proofErr w:type="spellEnd"/>
                      <w:r>
                        <w:t xml:space="preserve"> del </w:t>
                      </w:r>
                      <w:proofErr w:type="spellStart"/>
                      <w:r>
                        <w:t>Gobierno</w:t>
                      </w:r>
                      <w:proofErr w:type="spellEnd"/>
                      <w:r>
                        <w:t xml:space="preserve"> </w:t>
                      </w:r>
                    </w:p>
                    <w:p w:rsidR="004D5D25" w:rsidRDefault="004C1DAE" w:rsidP="006544DF">
                      <w:pPr>
                        <w:pStyle w:val="SAtextmaincontenttext"/>
                      </w:pPr>
                      <w:r w:rsidRPr="004C1DAE">
                        <w:rPr>
                          <w:lang w:val="es-AR"/>
                        </w:rPr>
                        <w:t xml:space="preserve">Utilice el estilo “HNO </w:t>
                      </w:r>
                      <w:proofErr w:type="spellStart"/>
                      <w:r w:rsidRPr="004C1DAE">
                        <w:rPr>
                          <w:lang w:val="es-AR"/>
                        </w:rPr>
                        <w:t>text</w:t>
                      </w:r>
                      <w:proofErr w:type="spellEnd"/>
                      <w:r w:rsidRPr="004C1DAE">
                        <w:rPr>
                          <w:lang w:val="es-AR"/>
                        </w:rPr>
                        <w:t>.” Solo un espacio tr</w:t>
                      </w:r>
                      <w:r>
                        <w:rPr>
                          <w:lang w:val="es-AR"/>
                        </w:rPr>
                        <w:t>as cada punto al final de frase</w:t>
                      </w:r>
                      <w:r w:rsidRPr="004C1DAE">
                        <w:rPr>
                          <w:lang w:val="es-AR"/>
                        </w:rPr>
                        <w:t xml:space="preserve">. </w:t>
                      </w:r>
                      <w:proofErr w:type="spellStart"/>
                      <w:r w:rsidR="004D5D25" w:rsidRPr="006544DF">
                        <w:t>Lorem</w:t>
                      </w:r>
                      <w:proofErr w:type="spellEnd"/>
                      <w:r w:rsidR="004D5D25" w:rsidRPr="006544DF">
                        <w:t xml:space="preserve"> </w:t>
                      </w:r>
                      <w:proofErr w:type="spellStart"/>
                      <w:r w:rsidR="004D5D25" w:rsidRPr="006544DF">
                        <w:t>ipsum</w:t>
                      </w:r>
                      <w:proofErr w:type="spellEnd"/>
                      <w:r w:rsidR="004D5D25" w:rsidRPr="006544DF">
                        <w:t xml:space="preserve"> </w:t>
                      </w:r>
                      <w:proofErr w:type="gramStart"/>
                      <w:r w:rsidR="004D5D25" w:rsidRPr="006544DF">
                        <w:t>dolor sit</w:t>
                      </w:r>
                      <w:proofErr w:type="gramEnd"/>
                      <w:r w:rsidR="004D5D25" w:rsidRPr="006544DF">
                        <w:t xml:space="preserve"> </w:t>
                      </w:r>
                      <w:proofErr w:type="spellStart"/>
                      <w:r w:rsidR="004D5D25" w:rsidRPr="006544DF">
                        <w:t>amet</w:t>
                      </w:r>
                      <w:proofErr w:type="spellEnd"/>
                      <w:r w:rsidR="004D5D25" w:rsidRPr="006544DF">
                        <w:t xml:space="preserve">, </w:t>
                      </w:r>
                      <w:proofErr w:type="spellStart"/>
                      <w:r w:rsidR="004D5D25" w:rsidRPr="006544DF">
                        <w:t>consectetur</w:t>
                      </w:r>
                      <w:proofErr w:type="spellEnd"/>
                      <w:r w:rsidR="004D5D25" w:rsidRPr="006544DF">
                        <w:t xml:space="preserve"> </w:t>
                      </w:r>
                      <w:proofErr w:type="spellStart"/>
                      <w:r w:rsidR="004D5D25" w:rsidRPr="006544DF">
                        <w:t>adipisicing</w:t>
                      </w:r>
                      <w:proofErr w:type="spellEnd"/>
                      <w:r w:rsidR="004D5D25" w:rsidRPr="006544DF">
                        <w:t xml:space="preserve"> </w:t>
                      </w:r>
                      <w:proofErr w:type="spellStart"/>
                      <w:r w:rsidR="004D5D25" w:rsidRPr="006544DF">
                        <w:t>elit</w:t>
                      </w:r>
                      <w:proofErr w:type="spellEnd"/>
                      <w:r w:rsidR="004D5D25" w:rsidRPr="006544DF">
                        <w:t xml:space="preserve">, </w:t>
                      </w:r>
                      <w:proofErr w:type="spellStart"/>
                      <w:r w:rsidR="004D5D25" w:rsidRPr="006544DF">
                        <w:t>sed</w:t>
                      </w:r>
                      <w:proofErr w:type="spellEnd"/>
                      <w:r w:rsidR="004D5D25" w:rsidRPr="006544DF">
                        <w:t xml:space="preserve"> do </w:t>
                      </w:r>
                      <w:proofErr w:type="spellStart"/>
                      <w:r w:rsidR="004D5D25" w:rsidRPr="006544DF">
                        <w:t>eiusmod</w:t>
                      </w:r>
                      <w:proofErr w:type="spellEnd"/>
                      <w:r w:rsidR="004D5D25" w:rsidRPr="006544DF">
                        <w:t xml:space="preserve"> </w:t>
                      </w:r>
                      <w:proofErr w:type="spellStart"/>
                      <w:r w:rsidR="004D5D25" w:rsidRPr="006544DF">
                        <w:t>tempor</w:t>
                      </w:r>
                      <w:proofErr w:type="spellEnd"/>
                      <w:r w:rsidR="004D5D25" w:rsidRPr="006544DF">
                        <w:t xml:space="preserve"> </w:t>
                      </w:r>
                      <w:proofErr w:type="spellStart"/>
                      <w:r w:rsidR="004D5D25" w:rsidRPr="006544DF">
                        <w:t>incididunt</w:t>
                      </w:r>
                      <w:proofErr w:type="spellEnd"/>
                      <w:r w:rsidR="004D5D25" w:rsidRPr="006544DF">
                        <w:t xml:space="preserve"> </w:t>
                      </w:r>
                      <w:proofErr w:type="spellStart"/>
                      <w:r w:rsidR="004D5D25" w:rsidRPr="006544DF">
                        <w:t>ut</w:t>
                      </w:r>
                      <w:proofErr w:type="spellEnd"/>
                      <w:r w:rsidR="004D5D25" w:rsidRPr="006544DF">
                        <w:t xml:space="preserve"> </w:t>
                      </w:r>
                      <w:proofErr w:type="spellStart"/>
                      <w:r w:rsidR="004D5D25" w:rsidRPr="006544DF">
                        <w:t>labore</w:t>
                      </w:r>
                      <w:proofErr w:type="spellEnd"/>
                      <w:r w:rsidR="004D5D25" w:rsidRPr="006544DF">
                        <w:t xml:space="preserve"> et </w:t>
                      </w:r>
                      <w:proofErr w:type="spellStart"/>
                      <w:r w:rsidR="004D5D25" w:rsidRPr="006544DF">
                        <w:t>dolore</w:t>
                      </w:r>
                      <w:proofErr w:type="spellEnd"/>
                      <w:r w:rsidR="004D5D25" w:rsidRPr="006544DF">
                        <w:t xml:space="preserve"> magna </w:t>
                      </w:r>
                      <w:proofErr w:type="spellStart"/>
                      <w:r w:rsidR="004D5D25" w:rsidRPr="006544DF">
                        <w:t>aliqua</w:t>
                      </w:r>
                      <w:proofErr w:type="spellEnd"/>
                      <w:r w:rsidR="004D5D25"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8746EC">
                      <w:pPr>
                        <w:pStyle w:val="SAtextmaincontenttext"/>
                      </w:pPr>
                      <w:proofErr w:type="spellStart"/>
                      <w:r w:rsidRPr="006544DF">
                        <w:t>Lorem</w:t>
                      </w:r>
                      <w:proofErr w:type="spellEnd"/>
                      <w:r w:rsidRPr="006544DF">
                        <w:t xml:space="preserve"> </w:t>
                      </w:r>
                      <w:proofErr w:type="spellStart"/>
                      <w:r w:rsidRPr="006544DF">
                        <w:t>ipsum</w:t>
                      </w:r>
                      <w:proofErr w:type="spellEnd"/>
                      <w:r w:rsidRPr="006544DF">
                        <w:t xml:space="preserve"> </w:t>
                      </w:r>
                      <w:proofErr w:type="gramStart"/>
                      <w:r w:rsidRPr="006544DF">
                        <w:t>dolor sit</w:t>
                      </w:r>
                      <w:proofErr w:type="gramEnd"/>
                      <w:r w:rsidRPr="006544DF">
                        <w:t xml:space="preserve"> </w:t>
                      </w:r>
                      <w:proofErr w:type="spellStart"/>
                      <w:r w:rsidRPr="006544DF">
                        <w:t>amet</w:t>
                      </w:r>
                      <w:proofErr w:type="spellEnd"/>
                      <w:r w:rsidRPr="006544DF">
                        <w:t xml:space="preserve">, </w:t>
                      </w:r>
                      <w:proofErr w:type="spellStart"/>
                      <w:r w:rsidRPr="006544DF">
                        <w:t>consectetur</w:t>
                      </w:r>
                      <w:proofErr w:type="spellEnd"/>
                      <w:r w:rsidRPr="006544DF">
                        <w:t xml:space="preserve"> </w:t>
                      </w:r>
                      <w:proofErr w:type="spellStart"/>
                      <w:r w:rsidRPr="006544DF">
                        <w:t>adipisicing</w:t>
                      </w:r>
                      <w:proofErr w:type="spellEnd"/>
                      <w:r w:rsidRPr="006544DF">
                        <w:t xml:space="preserve"> </w:t>
                      </w:r>
                      <w:proofErr w:type="spellStart"/>
                      <w:r w:rsidRPr="006544DF">
                        <w:t>elit</w:t>
                      </w:r>
                      <w:proofErr w:type="spellEnd"/>
                      <w:r w:rsidRPr="006544DF">
                        <w:t xml:space="preserve">, </w:t>
                      </w:r>
                      <w:proofErr w:type="spellStart"/>
                      <w:r w:rsidRPr="006544DF">
                        <w:t>sed</w:t>
                      </w:r>
                      <w:proofErr w:type="spellEnd"/>
                      <w:r w:rsidRPr="006544DF">
                        <w:t xml:space="preserve"> do </w:t>
                      </w:r>
                      <w:proofErr w:type="spellStart"/>
                      <w:r w:rsidRPr="006544DF">
                        <w:t>eiusmod</w:t>
                      </w:r>
                      <w:proofErr w:type="spellEnd"/>
                      <w:r w:rsidRPr="006544DF">
                        <w:t xml:space="preserve"> </w:t>
                      </w:r>
                      <w:proofErr w:type="spellStart"/>
                      <w:r w:rsidRPr="006544DF">
                        <w:t>tempor</w:t>
                      </w:r>
                      <w:proofErr w:type="spellEnd"/>
                      <w:r w:rsidRPr="006544DF">
                        <w:t xml:space="preserve"> </w:t>
                      </w:r>
                      <w:proofErr w:type="spellStart"/>
                      <w:r w:rsidRPr="006544DF">
                        <w:t>incididunt</w:t>
                      </w:r>
                      <w:proofErr w:type="spellEnd"/>
                      <w:r w:rsidRPr="006544DF">
                        <w:t xml:space="preserve"> </w:t>
                      </w:r>
                      <w:proofErr w:type="spellStart"/>
                      <w:r w:rsidRPr="006544DF">
                        <w:t>ut</w:t>
                      </w:r>
                      <w:proofErr w:type="spellEnd"/>
                      <w:r w:rsidRPr="006544DF">
                        <w:t xml:space="preserve"> </w:t>
                      </w:r>
                      <w:proofErr w:type="spellStart"/>
                      <w:r w:rsidRPr="006544DF">
                        <w:t>labore</w:t>
                      </w:r>
                      <w:proofErr w:type="spellEnd"/>
                      <w:r w:rsidRPr="006544DF">
                        <w:t xml:space="preserve"> et </w:t>
                      </w:r>
                      <w:proofErr w:type="spellStart"/>
                      <w:r w:rsidRPr="006544DF">
                        <w:t>dolore</w:t>
                      </w:r>
                      <w:proofErr w:type="spellEnd"/>
                      <w:r w:rsidRPr="006544DF">
                        <w:t xml:space="preserve"> magna </w:t>
                      </w:r>
                      <w:proofErr w:type="spellStart"/>
                      <w:r w:rsidRPr="006544DF">
                        <w:t>aliqua</w:t>
                      </w:r>
                      <w:proofErr w:type="spellEnd"/>
                      <w:r w:rsidRPr="006544DF">
                        <w:t>.</w:t>
                      </w:r>
                    </w:p>
                    <w:p w:rsidR="008746EC" w:rsidRPr="00044346" w:rsidRDefault="008746EC" w:rsidP="006544DF">
                      <w:pPr>
                        <w:pStyle w:val="SAtextmaincontenttext"/>
                      </w:pPr>
                    </w:p>
                    <w:p w:rsidR="004D5D25" w:rsidRDefault="004D5D25" w:rsidP="0055279E">
                      <w:pPr>
                        <w:pStyle w:val="SAtextmaincontenttext"/>
                      </w:pPr>
                    </w:p>
                  </w:txbxContent>
                </v:textbox>
                <w10:wrap anchorx="page" anchory="page"/>
              </v:shape>
            </w:pict>
          </mc:Fallback>
        </mc:AlternateContent>
      </w:r>
    </w:p>
    <w:p w:rsidR="00371C17" w:rsidRPr="004C1DAE" w:rsidRDefault="00371C17" w:rsidP="00371C17">
      <w:pPr>
        <w:rPr>
          <w:lang w:val="es-AR"/>
        </w:rPr>
      </w:pPr>
    </w:p>
    <w:p w:rsidR="00371C17" w:rsidRPr="004C1DAE" w:rsidRDefault="00720190" w:rsidP="00371C17">
      <w:pPr>
        <w:rPr>
          <w:lang w:val="es-AR"/>
        </w:rPr>
      </w:pPr>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2539</wp:posOffset>
                </wp:positionH>
                <wp:positionV relativeFrom="paragraph">
                  <wp:posOffset>1173480</wp:posOffset>
                </wp:positionV>
                <wp:extent cx="2139351" cy="416655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139351" cy="416655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90" w:rsidRPr="004C1DAE" w:rsidRDefault="00720190">
                            <w:pPr>
                              <w:rPr>
                                <w:b/>
                                <w:sz w:val="28"/>
                                <w:szCs w:val="28"/>
                                <w:lang w:val="es-AR"/>
                              </w:rPr>
                            </w:pPr>
                            <w:r w:rsidRPr="004C1DAE">
                              <w:rPr>
                                <w:b/>
                                <w:sz w:val="28"/>
                                <w:szCs w:val="28"/>
                                <w:lang w:val="es-AR"/>
                              </w:rPr>
                              <w:t>XX</w:t>
                            </w:r>
                          </w:p>
                          <w:p w:rsidR="00720190" w:rsidRPr="004C1DAE" w:rsidRDefault="00720190">
                            <w:pPr>
                              <w:rPr>
                                <w:lang w:val="es-AR"/>
                              </w:rPr>
                            </w:pPr>
                            <w:r w:rsidRPr="004C1DAE">
                              <w:rPr>
                                <w:lang w:val="es-AR"/>
                              </w:rPr>
                              <w:t>N</w:t>
                            </w:r>
                            <w:r w:rsidR="00557E31" w:rsidRPr="004C1DAE">
                              <w:rPr>
                                <w:rFonts w:cs="Arial"/>
                                <w:lang w:val="es-AR"/>
                              </w:rPr>
                              <w:t>ú</w:t>
                            </w:r>
                            <w:r w:rsidR="003E3599" w:rsidRPr="004C1DAE">
                              <w:rPr>
                                <w:lang w:val="es-AR"/>
                              </w:rPr>
                              <w:t>mero</w:t>
                            </w:r>
                            <w:r w:rsidR="00DE19C0" w:rsidRPr="004C1DAE">
                              <w:rPr>
                                <w:lang w:val="es-AR"/>
                              </w:rPr>
                              <w:t xml:space="preserve"> de </w:t>
                            </w:r>
                            <w:r w:rsidR="00557E31" w:rsidRPr="004C1DAE">
                              <w:rPr>
                                <w:lang w:val="es-AR"/>
                              </w:rPr>
                              <w:t xml:space="preserve">personas viviendo en </w:t>
                            </w:r>
                            <w:r w:rsidR="00557E31" w:rsidRPr="004C1DAE">
                              <w:rPr>
                                <w:rFonts w:cs="Arial"/>
                                <w:lang w:val="es-AR"/>
                              </w:rPr>
                              <w:t>á</w:t>
                            </w:r>
                            <w:r w:rsidR="003E3599" w:rsidRPr="004C1DAE">
                              <w:rPr>
                                <w:lang w:val="es-AR"/>
                              </w:rPr>
                              <w:t xml:space="preserve">reas afectadas </w:t>
                            </w:r>
                          </w:p>
                          <w:p w:rsidR="00720190" w:rsidRPr="004C1DAE" w:rsidRDefault="00720190">
                            <w:pPr>
                              <w:rPr>
                                <w:lang w:val="es-AR"/>
                              </w:rPr>
                            </w:pPr>
                          </w:p>
                          <w:p w:rsidR="00720190" w:rsidRPr="0047472D" w:rsidRDefault="00720190">
                            <w:pPr>
                              <w:rPr>
                                <w:b/>
                                <w:sz w:val="28"/>
                                <w:szCs w:val="28"/>
                                <w:lang w:val="fr-FR"/>
                              </w:rPr>
                            </w:pPr>
                            <w:r w:rsidRPr="0047472D">
                              <w:rPr>
                                <w:b/>
                                <w:sz w:val="28"/>
                                <w:szCs w:val="28"/>
                                <w:lang w:val="fr-FR"/>
                              </w:rPr>
                              <w:t>XX</w:t>
                            </w:r>
                          </w:p>
                          <w:p w:rsidR="00720190" w:rsidRPr="0047472D" w:rsidRDefault="00557E31" w:rsidP="00E5661C">
                            <w:pPr>
                              <w:spacing w:after="120"/>
                              <w:rPr>
                                <w:lang w:val="fr-FR"/>
                              </w:rPr>
                            </w:pPr>
                            <w:proofErr w:type="spellStart"/>
                            <w:r>
                              <w:rPr>
                                <w:lang w:val="fr-FR"/>
                              </w:rPr>
                              <w:t>N</w:t>
                            </w:r>
                            <w:r>
                              <w:rPr>
                                <w:rFonts w:cs="Arial"/>
                                <w:lang w:val="fr-FR"/>
                              </w:rPr>
                              <w:t>ú</w:t>
                            </w:r>
                            <w:r w:rsidR="003E3599" w:rsidRPr="0047472D">
                              <w:rPr>
                                <w:lang w:val="fr-FR"/>
                              </w:rPr>
                              <w:t>mero</w:t>
                            </w:r>
                            <w:proofErr w:type="spellEnd"/>
                            <w:r w:rsidR="003E3599" w:rsidRPr="0047472D">
                              <w:rPr>
                                <w:lang w:val="fr-FR"/>
                              </w:rPr>
                              <w:t xml:space="preserve"> de </w:t>
                            </w:r>
                            <w:proofErr w:type="spellStart"/>
                            <w:r w:rsidR="003E3599" w:rsidRPr="0047472D">
                              <w:rPr>
                                <w:lang w:val="fr-FR"/>
                              </w:rPr>
                              <w:t>personas</w:t>
                            </w:r>
                            <w:proofErr w:type="spellEnd"/>
                            <w:r w:rsidR="003E3599" w:rsidRPr="0047472D">
                              <w:rPr>
                                <w:lang w:val="fr-FR"/>
                              </w:rPr>
                              <w:t xml:space="preserve"> </w:t>
                            </w:r>
                            <w:proofErr w:type="spellStart"/>
                            <w:r w:rsidR="003E3599" w:rsidRPr="0047472D">
                              <w:rPr>
                                <w:lang w:val="fr-FR"/>
                              </w:rPr>
                              <w:t>afectadas</w:t>
                            </w:r>
                            <w:proofErr w:type="spellEnd"/>
                            <w:r w:rsidR="003E3599" w:rsidRPr="0047472D">
                              <w:rPr>
                                <w:lang w:val="fr-FR"/>
                              </w:rPr>
                              <w:t xml:space="preserve"> </w:t>
                            </w:r>
                          </w:p>
                          <w:p w:rsidR="00720190" w:rsidRPr="00E5661C" w:rsidRDefault="00E5661C">
                            <w:pPr>
                              <w:rPr>
                                <w:sz w:val="16"/>
                                <w:szCs w:val="16"/>
                              </w:rPr>
                            </w:pPr>
                            <w:r>
                              <w:rPr>
                                <w:sz w:val="16"/>
                                <w:szCs w:val="16"/>
                              </w:rPr>
                              <w:t xml:space="preserve"># </w:t>
                            </w:r>
                            <w:proofErr w:type="gramStart"/>
                            <w:r w:rsidR="003E3599">
                              <w:rPr>
                                <w:sz w:val="16"/>
                                <w:szCs w:val="16"/>
                              </w:rPr>
                              <w:t>de</w:t>
                            </w:r>
                            <w:proofErr w:type="gramEnd"/>
                            <w:r w:rsidR="003E3599">
                              <w:rPr>
                                <w:sz w:val="16"/>
                                <w:szCs w:val="16"/>
                              </w:rPr>
                              <w:t xml:space="preserve"> </w:t>
                            </w:r>
                            <w:proofErr w:type="spellStart"/>
                            <w:r w:rsidR="003E3599">
                              <w:rPr>
                                <w:sz w:val="16"/>
                                <w:szCs w:val="16"/>
                              </w:rPr>
                              <w:t>afectados</w:t>
                            </w:r>
                            <w:proofErr w:type="spellEnd"/>
                            <w:r w:rsidR="003E3599">
                              <w:rPr>
                                <w:sz w:val="16"/>
                                <w:szCs w:val="16"/>
                              </w:rPr>
                              <w:t xml:space="preserve"> </w:t>
                            </w:r>
                            <w:proofErr w:type="spellStart"/>
                            <w:r w:rsidR="003E3599">
                              <w:rPr>
                                <w:sz w:val="16"/>
                                <w:szCs w:val="16"/>
                              </w:rPr>
                              <w:t>por</w:t>
                            </w:r>
                            <w:proofErr w:type="spellEnd"/>
                            <w:r w:rsidR="003E3599">
                              <w:rPr>
                                <w:sz w:val="16"/>
                                <w:szCs w:val="16"/>
                              </w:rPr>
                              <w:t xml:space="preserve"> </w:t>
                            </w:r>
                            <w:proofErr w:type="spellStart"/>
                            <w:r w:rsidR="003E3599">
                              <w:rPr>
                                <w:sz w:val="16"/>
                                <w:szCs w:val="16"/>
                              </w:rPr>
                              <w:t>provincias</w:t>
                            </w:r>
                            <w:proofErr w:type="spellEnd"/>
                            <w:r w:rsidR="003E3599">
                              <w:rPr>
                                <w:sz w:val="16"/>
                                <w:szCs w:val="16"/>
                              </w:rPr>
                              <w:t xml:space="preserve"> </w:t>
                            </w:r>
                            <w:r>
                              <w:rPr>
                                <w:sz w:val="16"/>
                                <w:szCs w:val="16"/>
                              </w:rPr>
                              <w:t xml:space="preserve"> </w:t>
                            </w:r>
                            <w:r w:rsidRPr="00E5661C">
                              <w:rPr>
                                <w:sz w:val="16"/>
                                <w:szCs w:val="16"/>
                              </w:rPr>
                              <w:t xml:space="preserve"> </w:t>
                            </w:r>
                          </w:p>
                          <w:p w:rsidR="00720190" w:rsidRDefault="00720190">
                            <w:r>
                              <w:rPr>
                                <w:noProof/>
                                <w:lang w:val="es-AR" w:eastAsia="es-AR"/>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0190" w:rsidRDefault="00720190"/>
                          <w:p w:rsidR="00E5661C" w:rsidRPr="00557E31" w:rsidRDefault="00E5661C" w:rsidP="00E5661C">
                            <w:pPr>
                              <w:rPr>
                                <w:b/>
                                <w:sz w:val="28"/>
                                <w:szCs w:val="28"/>
                                <w:lang w:val="fr-FR"/>
                              </w:rPr>
                            </w:pPr>
                            <w:r w:rsidRPr="00557E31">
                              <w:rPr>
                                <w:b/>
                                <w:sz w:val="28"/>
                                <w:szCs w:val="28"/>
                                <w:lang w:val="fr-FR"/>
                              </w:rPr>
                              <w:t>XX</w:t>
                            </w:r>
                          </w:p>
                          <w:p w:rsidR="00E5661C" w:rsidRPr="00557E31" w:rsidRDefault="00E5661C" w:rsidP="00E5661C">
                            <w:pPr>
                              <w:spacing w:after="120"/>
                              <w:rPr>
                                <w:lang w:val="fr-FR"/>
                              </w:rPr>
                            </w:pPr>
                            <w:proofErr w:type="spellStart"/>
                            <w:r w:rsidRPr="00557E31">
                              <w:rPr>
                                <w:lang w:val="fr-FR"/>
                              </w:rPr>
                              <w:t>N</w:t>
                            </w:r>
                            <w:r w:rsidR="00557E31" w:rsidRPr="00557E31">
                              <w:rPr>
                                <w:rFonts w:cs="Arial"/>
                                <w:lang w:val="fr-FR"/>
                              </w:rPr>
                              <w:t>ú</w:t>
                            </w:r>
                            <w:r w:rsidR="003E3599" w:rsidRPr="00557E31">
                              <w:rPr>
                                <w:lang w:val="fr-FR"/>
                              </w:rPr>
                              <w:t>mero</w:t>
                            </w:r>
                            <w:proofErr w:type="spellEnd"/>
                            <w:r w:rsidR="003E3599" w:rsidRPr="00557E31">
                              <w:rPr>
                                <w:lang w:val="fr-FR"/>
                              </w:rPr>
                              <w:t xml:space="preserve"> de </w:t>
                            </w:r>
                            <w:proofErr w:type="spellStart"/>
                            <w:r w:rsidR="003E3599" w:rsidRPr="00557E31">
                              <w:rPr>
                                <w:lang w:val="fr-FR"/>
                              </w:rPr>
                              <w:t>personas</w:t>
                            </w:r>
                            <w:proofErr w:type="spellEnd"/>
                            <w:r w:rsidR="003E3599" w:rsidRPr="00557E31">
                              <w:rPr>
                                <w:lang w:val="fr-FR"/>
                              </w:rPr>
                              <w:t xml:space="preserve"> </w:t>
                            </w:r>
                            <w:proofErr w:type="spellStart"/>
                            <w:r w:rsidR="003E3599" w:rsidRPr="00557E31">
                              <w:rPr>
                                <w:lang w:val="fr-FR"/>
                              </w:rPr>
                              <w:t>desplazadas</w:t>
                            </w:r>
                            <w:proofErr w:type="spellEnd"/>
                            <w:r w:rsidR="003E3599" w:rsidRPr="00557E31">
                              <w:rPr>
                                <w:lang w:val="fr-FR"/>
                              </w:rPr>
                              <w:t xml:space="preserve"> </w:t>
                            </w:r>
                          </w:p>
                          <w:p w:rsidR="00720190" w:rsidRPr="004C1DAE" w:rsidRDefault="00E5661C">
                            <w:pPr>
                              <w:rPr>
                                <w:sz w:val="16"/>
                                <w:szCs w:val="16"/>
                                <w:lang w:val="es-AR"/>
                              </w:rPr>
                            </w:pPr>
                            <w:r w:rsidRPr="004C1DAE">
                              <w:rPr>
                                <w:sz w:val="16"/>
                                <w:szCs w:val="16"/>
                                <w:lang w:val="es-AR"/>
                              </w:rPr>
                              <w:t xml:space="preserve"># </w:t>
                            </w:r>
                            <w:proofErr w:type="gramStart"/>
                            <w:r w:rsidR="003E3599" w:rsidRPr="004C1DAE">
                              <w:rPr>
                                <w:sz w:val="16"/>
                                <w:szCs w:val="16"/>
                                <w:lang w:val="es-AR"/>
                              </w:rPr>
                              <w:t>de</w:t>
                            </w:r>
                            <w:proofErr w:type="gramEnd"/>
                            <w:r w:rsidR="003E3599" w:rsidRPr="004C1DAE">
                              <w:rPr>
                                <w:sz w:val="16"/>
                                <w:szCs w:val="16"/>
                                <w:lang w:val="es-AR"/>
                              </w:rPr>
                              <w:t xml:space="preserve"> desplazados por provincia </w:t>
                            </w:r>
                            <w:r w:rsidR="00770A3C" w:rsidRPr="004C1DAE">
                              <w:rPr>
                                <w:sz w:val="16"/>
                                <w:szCs w:val="16"/>
                                <w:lang w:val="es-AR"/>
                              </w:rPr>
                              <w:t>(</w:t>
                            </w:r>
                            <w:r w:rsidR="003E3599" w:rsidRPr="004C1DAE">
                              <w:rPr>
                                <w:sz w:val="16"/>
                                <w:szCs w:val="16"/>
                                <w:lang w:val="es-AR"/>
                              </w:rPr>
                              <w:t>miles</w:t>
                            </w:r>
                            <w:r w:rsidR="00770A3C" w:rsidRPr="004C1DAE">
                              <w:rPr>
                                <w:sz w:val="16"/>
                                <w:szCs w:val="16"/>
                                <w:lang w:val="es-AR"/>
                              </w:rPr>
                              <w:t>)</w:t>
                            </w:r>
                            <w:r w:rsidRPr="004C1DAE">
                              <w:rPr>
                                <w:sz w:val="16"/>
                                <w:szCs w:val="16"/>
                                <w:lang w:val="es-AR"/>
                              </w:rPr>
                              <w:t>:</w:t>
                            </w:r>
                          </w:p>
                          <w:p w:rsidR="00720190" w:rsidRDefault="00E5661C">
                            <w:r>
                              <w:rPr>
                                <w:noProof/>
                                <w:lang w:val="es-AR" w:eastAsia="es-AR"/>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61C" w:rsidRDefault="00E56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pt;margin-top:92.4pt;width:168.45pt;height:328.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SGowIAALYFAAAOAAAAZHJzL2Uyb0RvYy54bWysVEtv2zAMvg/YfxB0X23ntSaIU2QtOgzo&#10;2mLt0LMiS4kxSdQkJXb260fJTpp1vXTYxZbIj69PJOcXrVZkJ5yvwZS0OMspEYZDVZt1Sb8/Xn84&#10;p8QHZiqmwIiS7oWnF4v37+aNnYkBbEBVwhF0YvyssSXdhGBnWeb5Rmjmz8AKg0oJTrOAV7fOKsca&#10;9K5VNsjzSdaAq6wDLrxH6VWnpIvkX0rBw52UXgSiSoq5hfR16buK32wxZ7O1Y3ZT8z4N9g9ZaFYb&#10;DHp0dcUCI1tX/+VK19yBBxnOOOgMpKy5SDVgNUX+opqHDbMi1YLkeHukyf8/t/x2d+9IXZV0QIlh&#10;Gp/oUbSBfIKWDCI7jfUzBD1YhIUWxfjKB7lHYSy6lU7HP5ZDUI8874/cRmcchYNiOB2OC0o46kbF&#10;ZDIeT6Of7NncOh8+C9AkHkrq8PESp2x340MHPUBiNA+qrq5rpdIlNoy4VI7sGD71al0kU7XVX6Hq&#10;ZOfjPE8PjiFTf0V4SuAPT8qQpqST4ThPHgzEEF10ZWIokdqqTynS09GQTmGvRMQo801IpDWx8Up+&#10;jHNhQiISs0noiJIY6i2GPf45q7cYd3WgRYoMJhyNdW3ApeqPPHUUVj8OKcsOj/Sd1B2PoV21qZ+O&#10;XbKCao/N46AbPm/5dY0PfMN8uGcOpw37BTdIuMOPVIDkQ3+iZAPu12vyiMchQC0lDU5vSf3PLXOC&#10;EvXF4HhMi9Eojnu6jMYfB3hxp5rVqcZs9SVg12B3YnbpGPFBHY7SgX7CRbOMUVHFDMfYJQ2H42Xo&#10;dgouKi6WywTCAbcs3JgHy6PryHJs38f2iTnb93jA8biFw5yz2YtW77DR0sByG0DWaQ4izx2rPf+4&#10;HFIj94ssbp/Te0I9r9vFbwAAAP//AwBQSwMEFAAGAAgAAAAhAC/Q77PdAAAACAEAAA8AAABkcnMv&#10;ZG93bnJldi54bWxMj81OwzAQhO9IvIO1SNyoXRIgCnGqCsEJDrQNnDexSQL+iWynDW/PcoLjzoxm&#10;v6k2izXsqEMcvZOwXglg2nVeja6X0ByergpgMaFTaLzTEr51hE19flZhqfzJ7fRxn3pGJS6WKGFI&#10;aSo5j92gLcaVn7Qj78MHi4nO0HMV8ETl1vBrIW65xdHRhwEn/TDo7ms/WwmfKB7N+/Ph5fWmbcK2&#10;2M1vTT9LeXmxbO+BJb2kvzD84hM61MTU+tmpyIyEnHKkFjkNIDvL7jJgrYQiXwvgdcX/D6h/AAAA&#10;//8DAFBLAQItABQABgAIAAAAIQC2gziS/gAAAOEBAAATAAAAAAAAAAAAAAAAAAAAAABbQ29udGVu&#10;dF9UeXBlc10ueG1sUEsBAi0AFAAGAAgAAAAhADj9If/WAAAAlAEAAAsAAAAAAAAAAAAAAAAALwEA&#10;AF9yZWxzLy5yZWxzUEsBAi0AFAAGAAgAAAAhACU51IajAgAAtgUAAA4AAAAAAAAAAAAAAAAALgIA&#10;AGRycy9lMm9Eb2MueG1sUEsBAi0AFAAGAAgAAAAhAC/Q77PdAAAACAEAAA8AAAAAAAAAAAAAAAAA&#10;/QQAAGRycy9kb3ducmV2LnhtbFBLBQYAAAAABAAEAPMAAAAHBgAAAAA=&#10;" fillcolor="#d8d8d8 [2732]" stroked="f" strokeweight=".5pt">
                <v:textbox>
                  <w:txbxContent>
                    <w:p w:rsidR="00720190" w:rsidRPr="0047472D" w:rsidRDefault="00720190">
                      <w:pPr>
                        <w:rPr>
                          <w:b/>
                          <w:sz w:val="28"/>
                          <w:szCs w:val="28"/>
                          <w:lang w:val="fr-FR"/>
                        </w:rPr>
                      </w:pPr>
                      <w:r w:rsidRPr="0047472D">
                        <w:rPr>
                          <w:b/>
                          <w:sz w:val="28"/>
                          <w:szCs w:val="28"/>
                          <w:lang w:val="fr-FR"/>
                        </w:rPr>
                        <w:t>XX</w:t>
                      </w:r>
                    </w:p>
                    <w:p w:rsidR="00720190" w:rsidRPr="0047472D" w:rsidRDefault="00720190">
                      <w:pPr>
                        <w:rPr>
                          <w:lang w:val="fr-FR"/>
                        </w:rPr>
                      </w:pPr>
                      <w:proofErr w:type="spellStart"/>
                      <w:r w:rsidRPr="0047472D">
                        <w:rPr>
                          <w:lang w:val="fr-FR"/>
                        </w:rPr>
                        <w:t>N</w:t>
                      </w:r>
                      <w:r w:rsidR="00557E31">
                        <w:rPr>
                          <w:rFonts w:cs="Arial"/>
                          <w:lang w:val="fr-FR"/>
                        </w:rPr>
                        <w:t>ú</w:t>
                      </w:r>
                      <w:r w:rsidR="003E3599" w:rsidRPr="0047472D">
                        <w:rPr>
                          <w:lang w:val="fr-FR"/>
                        </w:rPr>
                        <w:t>mero</w:t>
                      </w:r>
                      <w:proofErr w:type="spellEnd"/>
                      <w:r w:rsidR="00DE19C0" w:rsidRPr="0047472D">
                        <w:rPr>
                          <w:lang w:val="fr-FR"/>
                        </w:rPr>
                        <w:t xml:space="preserve"> de </w:t>
                      </w:r>
                      <w:proofErr w:type="spellStart"/>
                      <w:r w:rsidR="00557E31">
                        <w:rPr>
                          <w:lang w:val="fr-FR"/>
                        </w:rPr>
                        <w:t>personas</w:t>
                      </w:r>
                      <w:proofErr w:type="spellEnd"/>
                      <w:r w:rsidR="00557E31">
                        <w:rPr>
                          <w:lang w:val="fr-FR"/>
                        </w:rPr>
                        <w:t xml:space="preserve"> </w:t>
                      </w:r>
                      <w:proofErr w:type="spellStart"/>
                      <w:r w:rsidR="00557E31">
                        <w:rPr>
                          <w:lang w:val="fr-FR"/>
                        </w:rPr>
                        <w:t>viviendo</w:t>
                      </w:r>
                      <w:proofErr w:type="spellEnd"/>
                      <w:r w:rsidR="00557E31">
                        <w:rPr>
                          <w:lang w:val="fr-FR"/>
                        </w:rPr>
                        <w:t xml:space="preserve"> en </w:t>
                      </w:r>
                      <w:proofErr w:type="spellStart"/>
                      <w:r w:rsidR="00557E31">
                        <w:rPr>
                          <w:rFonts w:cs="Arial"/>
                          <w:lang w:val="fr-FR"/>
                        </w:rPr>
                        <w:t>á</w:t>
                      </w:r>
                      <w:r w:rsidR="003E3599" w:rsidRPr="0047472D">
                        <w:rPr>
                          <w:lang w:val="fr-FR"/>
                        </w:rPr>
                        <w:t>reas</w:t>
                      </w:r>
                      <w:proofErr w:type="spellEnd"/>
                      <w:r w:rsidR="003E3599" w:rsidRPr="0047472D">
                        <w:rPr>
                          <w:lang w:val="fr-FR"/>
                        </w:rPr>
                        <w:t xml:space="preserve"> </w:t>
                      </w:r>
                      <w:proofErr w:type="spellStart"/>
                      <w:r w:rsidR="003E3599" w:rsidRPr="0047472D">
                        <w:rPr>
                          <w:lang w:val="fr-FR"/>
                        </w:rPr>
                        <w:t>afectadas</w:t>
                      </w:r>
                      <w:proofErr w:type="spellEnd"/>
                      <w:r w:rsidR="003E3599" w:rsidRPr="0047472D">
                        <w:rPr>
                          <w:lang w:val="fr-FR"/>
                        </w:rPr>
                        <w:t xml:space="preserve"> </w:t>
                      </w:r>
                    </w:p>
                    <w:p w:rsidR="00720190" w:rsidRPr="0047472D" w:rsidRDefault="00720190">
                      <w:pPr>
                        <w:rPr>
                          <w:lang w:val="fr-FR"/>
                        </w:rPr>
                      </w:pPr>
                    </w:p>
                    <w:p w:rsidR="00720190" w:rsidRPr="0047472D" w:rsidRDefault="00720190">
                      <w:pPr>
                        <w:rPr>
                          <w:b/>
                          <w:sz w:val="28"/>
                          <w:szCs w:val="28"/>
                          <w:lang w:val="fr-FR"/>
                        </w:rPr>
                      </w:pPr>
                      <w:r w:rsidRPr="0047472D">
                        <w:rPr>
                          <w:b/>
                          <w:sz w:val="28"/>
                          <w:szCs w:val="28"/>
                          <w:lang w:val="fr-FR"/>
                        </w:rPr>
                        <w:t>XX</w:t>
                      </w:r>
                    </w:p>
                    <w:p w:rsidR="00720190" w:rsidRPr="0047472D" w:rsidRDefault="00557E31" w:rsidP="00E5661C">
                      <w:pPr>
                        <w:spacing w:after="120"/>
                        <w:rPr>
                          <w:lang w:val="fr-FR"/>
                        </w:rPr>
                      </w:pPr>
                      <w:proofErr w:type="spellStart"/>
                      <w:r>
                        <w:rPr>
                          <w:lang w:val="fr-FR"/>
                        </w:rPr>
                        <w:t>N</w:t>
                      </w:r>
                      <w:r>
                        <w:rPr>
                          <w:rFonts w:cs="Arial"/>
                          <w:lang w:val="fr-FR"/>
                        </w:rPr>
                        <w:t>ú</w:t>
                      </w:r>
                      <w:r w:rsidR="003E3599" w:rsidRPr="0047472D">
                        <w:rPr>
                          <w:lang w:val="fr-FR"/>
                        </w:rPr>
                        <w:t>mero</w:t>
                      </w:r>
                      <w:proofErr w:type="spellEnd"/>
                      <w:r w:rsidR="003E3599" w:rsidRPr="0047472D">
                        <w:rPr>
                          <w:lang w:val="fr-FR"/>
                        </w:rPr>
                        <w:t xml:space="preserve"> de </w:t>
                      </w:r>
                      <w:proofErr w:type="spellStart"/>
                      <w:r w:rsidR="003E3599" w:rsidRPr="0047472D">
                        <w:rPr>
                          <w:lang w:val="fr-FR"/>
                        </w:rPr>
                        <w:t>personas</w:t>
                      </w:r>
                      <w:proofErr w:type="spellEnd"/>
                      <w:r w:rsidR="003E3599" w:rsidRPr="0047472D">
                        <w:rPr>
                          <w:lang w:val="fr-FR"/>
                        </w:rPr>
                        <w:t xml:space="preserve"> </w:t>
                      </w:r>
                      <w:proofErr w:type="spellStart"/>
                      <w:r w:rsidR="003E3599" w:rsidRPr="0047472D">
                        <w:rPr>
                          <w:lang w:val="fr-FR"/>
                        </w:rPr>
                        <w:t>afectadas</w:t>
                      </w:r>
                      <w:proofErr w:type="spellEnd"/>
                      <w:r w:rsidR="003E3599" w:rsidRPr="0047472D">
                        <w:rPr>
                          <w:lang w:val="fr-FR"/>
                        </w:rPr>
                        <w:t xml:space="preserve"> </w:t>
                      </w:r>
                    </w:p>
                    <w:p w:rsidR="00720190" w:rsidRPr="00E5661C" w:rsidRDefault="00E5661C">
                      <w:pPr>
                        <w:rPr>
                          <w:sz w:val="16"/>
                          <w:szCs w:val="16"/>
                        </w:rPr>
                      </w:pPr>
                      <w:r>
                        <w:rPr>
                          <w:sz w:val="16"/>
                          <w:szCs w:val="16"/>
                        </w:rPr>
                        <w:t xml:space="preserve"># </w:t>
                      </w:r>
                      <w:proofErr w:type="gramStart"/>
                      <w:r w:rsidR="003E3599">
                        <w:rPr>
                          <w:sz w:val="16"/>
                          <w:szCs w:val="16"/>
                        </w:rPr>
                        <w:t>de</w:t>
                      </w:r>
                      <w:proofErr w:type="gramEnd"/>
                      <w:r w:rsidR="003E3599">
                        <w:rPr>
                          <w:sz w:val="16"/>
                          <w:szCs w:val="16"/>
                        </w:rPr>
                        <w:t xml:space="preserve"> </w:t>
                      </w:r>
                      <w:proofErr w:type="spellStart"/>
                      <w:r w:rsidR="003E3599">
                        <w:rPr>
                          <w:sz w:val="16"/>
                          <w:szCs w:val="16"/>
                        </w:rPr>
                        <w:t>afectados</w:t>
                      </w:r>
                      <w:proofErr w:type="spellEnd"/>
                      <w:r w:rsidR="003E3599">
                        <w:rPr>
                          <w:sz w:val="16"/>
                          <w:szCs w:val="16"/>
                        </w:rPr>
                        <w:t xml:space="preserve"> </w:t>
                      </w:r>
                      <w:proofErr w:type="spellStart"/>
                      <w:r w:rsidR="003E3599">
                        <w:rPr>
                          <w:sz w:val="16"/>
                          <w:szCs w:val="16"/>
                        </w:rPr>
                        <w:t>por</w:t>
                      </w:r>
                      <w:proofErr w:type="spellEnd"/>
                      <w:r w:rsidR="003E3599">
                        <w:rPr>
                          <w:sz w:val="16"/>
                          <w:szCs w:val="16"/>
                        </w:rPr>
                        <w:t xml:space="preserve"> </w:t>
                      </w:r>
                      <w:proofErr w:type="spellStart"/>
                      <w:r w:rsidR="003E3599">
                        <w:rPr>
                          <w:sz w:val="16"/>
                          <w:szCs w:val="16"/>
                        </w:rPr>
                        <w:t>provincias</w:t>
                      </w:r>
                      <w:proofErr w:type="spellEnd"/>
                      <w:r w:rsidR="003E3599">
                        <w:rPr>
                          <w:sz w:val="16"/>
                          <w:szCs w:val="16"/>
                        </w:rPr>
                        <w:t xml:space="preserve"> </w:t>
                      </w:r>
                      <w:r>
                        <w:rPr>
                          <w:sz w:val="16"/>
                          <w:szCs w:val="16"/>
                        </w:rPr>
                        <w:t xml:space="preserve"> </w:t>
                      </w:r>
                      <w:r w:rsidRPr="00E5661C">
                        <w:rPr>
                          <w:sz w:val="16"/>
                          <w:szCs w:val="16"/>
                        </w:rPr>
                        <w:t xml:space="preserve"> </w:t>
                      </w:r>
                    </w:p>
                    <w:p w:rsidR="00720190" w:rsidRDefault="00720190">
                      <w:r>
                        <w:rPr>
                          <w:noProof/>
                          <w:lang w:val="en-GB" w:eastAsia="en-GB"/>
                        </w:rPr>
                        <w:drawing>
                          <wp:inline distT="0" distB="0" distL="0" distR="0" wp14:anchorId="65BAB118" wp14:editId="4628DB0E">
                            <wp:extent cx="1871932" cy="105242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0190" w:rsidRDefault="00720190"/>
                    <w:p w:rsidR="00E5661C" w:rsidRPr="00557E31" w:rsidRDefault="00E5661C" w:rsidP="00E5661C">
                      <w:pPr>
                        <w:rPr>
                          <w:b/>
                          <w:sz w:val="28"/>
                          <w:szCs w:val="28"/>
                          <w:lang w:val="fr-FR"/>
                        </w:rPr>
                      </w:pPr>
                      <w:r w:rsidRPr="00557E31">
                        <w:rPr>
                          <w:b/>
                          <w:sz w:val="28"/>
                          <w:szCs w:val="28"/>
                          <w:lang w:val="fr-FR"/>
                        </w:rPr>
                        <w:t>XX</w:t>
                      </w:r>
                    </w:p>
                    <w:p w:rsidR="00E5661C" w:rsidRPr="00557E31" w:rsidRDefault="00E5661C" w:rsidP="00E5661C">
                      <w:pPr>
                        <w:spacing w:after="120"/>
                        <w:rPr>
                          <w:lang w:val="fr-FR"/>
                        </w:rPr>
                      </w:pPr>
                      <w:proofErr w:type="spellStart"/>
                      <w:r w:rsidRPr="00557E31">
                        <w:rPr>
                          <w:lang w:val="fr-FR"/>
                        </w:rPr>
                        <w:t>N</w:t>
                      </w:r>
                      <w:r w:rsidR="00557E31" w:rsidRPr="00557E31">
                        <w:rPr>
                          <w:rFonts w:cs="Arial"/>
                          <w:lang w:val="fr-FR"/>
                        </w:rPr>
                        <w:t>ú</w:t>
                      </w:r>
                      <w:r w:rsidR="003E3599" w:rsidRPr="00557E31">
                        <w:rPr>
                          <w:lang w:val="fr-FR"/>
                        </w:rPr>
                        <w:t>mero</w:t>
                      </w:r>
                      <w:proofErr w:type="spellEnd"/>
                      <w:r w:rsidR="003E3599" w:rsidRPr="00557E31">
                        <w:rPr>
                          <w:lang w:val="fr-FR"/>
                        </w:rPr>
                        <w:t xml:space="preserve"> de </w:t>
                      </w:r>
                      <w:proofErr w:type="spellStart"/>
                      <w:r w:rsidR="003E3599" w:rsidRPr="00557E31">
                        <w:rPr>
                          <w:lang w:val="fr-FR"/>
                        </w:rPr>
                        <w:t>personas</w:t>
                      </w:r>
                      <w:proofErr w:type="spellEnd"/>
                      <w:r w:rsidR="003E3599" w:rsidRPr="00557E31">
                        <w:rPr>
                          <w:lang w:val="fr-FR"/>
                        </w:rPr>
                        <w:t xml:space="preserve"> </w:t>
                      </w:r>
                      <w:proofErr w:type="spellStart"/>
                      <w:r w:rsidR="003E3599" w:rsidRPr="00557E31">
                        <w:rPr>
                          <w:lang w:val="fr-FR"/>
                        </w:rPr>
                        <w:t>desplazadas</w:t>
                      </w:r>
                      <w:proofErr w:type="spellEnd"/>
                      <w:r w:rsidR="003E3599" w:rsidRPr="00557E31">
                        <w:rPr>
                          <w:lang w:val="fr-FR"/>
                        </w:rPr>
                        <w:t xml:space="preserve"> </w:t>
                      </w:r>
                    </w:p>
                    <w:p w:rsidR="00720190" w:rsidRPr="00557E31" w:rsidRDefault="00E5661C">
                      <w:pPr>
                        <w:rPr>
                          <w:sz w:val="16"/>
                          <w:szCs w:val="16"/>
                          <w:lang w:val="fr-FR"/>
                        </w:rPr>
                      </w:pPr>
                      <w:r w:rsidRPr="00557E31">
                        <w:rPr>
                          <w:sz w:val="16"/>
                          <w:szCs w:val="16"/>
                          <w:lang w:val="fr-FR"/>
                        </w:rPr>
                        <w:t xml:space="preserve"># </w:t>
                      </w:r>
                      <w:proofErr w:type="gramStart"/>
                      <w:r w:rsidR="003E3599" w:rsidRPr="00557E31">
                        <w:rPr>
                          <w:sz w:val="16"/>
                          <w:szCs w:val="16"/>
                          <w:lang w:val="fr-FR"/>
                        </w:rPr>
                        <w:t>de</w:t>
                      </w:r>
                      <w:proofErr w:type="gramEnd"/>
                      <w:r w:rsidR="003E3599" w:rsidRPr="00557E31">
                        <w:rPr>
                          <w:sz w:val="16"/>
                          <w:szCs w:val="16"/>
                          <w:lang w:val="fr-FR"/>
                        </w:rPr>
                        <w:t xml:space="preserve"> </w:t>
                      </w:r>
                      <w:proofErr w:type="spellStart"/>
                      <w:r w:rsidR="003E3599" w:rsidRPr="00557E31">
                        <w:rPr>
                          <w:sz w:val="16"/>
                          <w:szCs w:val="16"/>
                          <w:lang w:val="fr-FR"/>
                        </w:rPr>
                        <w:t>desplazados</w:t>
                      </w:r>
                      <w:proofErr w:type="spellEnd"/>
                      <w:r w:rsidR="003E3599" w:rsidRPr="00557E31">
                        <w:rPr>
                          <w:sz w:val="16"/>
                          <w:szCs w:val="16"/>
                          <w:lang w:val="fr-FR"/>
                        </w:rPr>
                        <w:t xml:space="preserve"> </w:t>
                      </w:r>
                      <w:proofErr w:type="spellStart"/>
                      <w:r w:rsidR="003E3599" w:rsidRPr="00557E31">
                        <w:rPr>
                          <w:sz w:val="16"/>
                          <w:szCs w:val="16"/>
                          <w:lang w:val="fr-FR"/>
                        </w:rPr>
                        <w:t>por</w:t>
                      </w:r>
                      <w:proofErr w:type="spellEnd"/>
                      <w:r w:rsidR="003E3599" w:rsidRPr="00557E31">
                        <w:rPr>
                          <w:sz w:val="16"/>
                          <w:szCs w:val="16"/>
                          <w:lang w:val="fr-FR"/>
                        </w:rPr>
                        <w:t xml:space="preserve"> </w:t>
                      </w:r>
                      <w:proofErr w:type="spellStart"/>
                      <w:r w:rsidR="003E3599" w:rsidRPr="00557E31">
                        <w:rPr>
                          <w:sz w:val="16"/>
                          <w:szCs w:val="16"/>
                          <w:lang w:val="fr-FR"/>
                        </w:rPr>
                        <w:t>provincia</w:t>
                      </w:r>
                      <w:proofErr w:type="spellEnd"/>
                      <w:r w:rsidR="003E3599" w:rsidRPr="00557E31">
                        <w:rPr>
                          <w:sz w:val="16"/>
                          <w:szCs w:val="16"/>
                          <w:lang w:val="fr-FR"/>
                        </w:rPr>
                        <w:t xml:space="preserve"> </w:t>
                      </w:r>
                      <w:r w:rsidR="00770A3C" w:rsidRPr="00557E31">
                        <w:rPr>
                          <w:sz w:val="16"/>
                          <w:szCs w:val="16"/>
                          <w:lang w:val="fr-FR"/>
                        </w:rPr>
                        <w:t>(</w:t>
                      </w:r>
                      <w:r w:rsidR="003E3599" w:rsidRPr="00557E31">
                        <w:rPr>
                          <w:sz w:val="16"/>
                          <w:szCs w:val="16"/>
                          <w:lang w:val="fr-FR"/>
                        </w:rPr>
                        <w:t>miles</w:t>
                      </w:r>
                      <w:r w:rsidR="00770A3C" w:rsidRPr="00557E31">
                        <w:rPr>
                          <w:sz w:val="16"/>
                          <w:szCs w:val="16"/>
                          <w:lang w:val="fr-FR"/>
                        </w:rPr>
                        <w:t>)</w:t>
                      </w:r>
                      <w:r w:rsidRPr="00557E31">
                        <w:rPr>
                          <w:sz w:val="16"/>
                          <w:szCs w:val="16"/>
                          <w:lang w:val="fr-FR"/>
                        </w:rPr>
                        <w:t>:</w:t>
                      </w:r>
                    </w:p>
                    <w:p w:rsidR="00720190" w:rsidRDefault="00E5661C">
                      <w:r>
                        <w:rPr>
                          <w:noProof/>
                          <w:lang w:val="en-GB" w:eastAsia="en-GB"/>
                        </w:rPr>
                        <w:drawing>
                          <wp:inline distT="0" distB="0" distL="0" distR="0" wp14:anchorId="4D9FCBC5" wp14:editId="0659217B">
                            <wp:extent cx="1871932" cy="108692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661C" w:rsidRDefault="00E5661C"/>
                  </w:txbxContent>
                </v:textbox>
              </v:shape>
            </w:pict>
          </mc:Fallback>
        </mc:AlternateContent>
      </w:r>
      <w:r w:rsidR="00222DB5">
        <w:rPr>
          <w:noProof/>
          <w:lang w:val="es-AR" w:eastAsia="es-AR"/>
        </w:rPr>
        <mc:AlternateContent>
          <mc:Choice Requires="wps">
            <w:drawing>
              <wp:anchor distT="0" distB="0" distL="114300" distR="114300" simplePos="0" relativeHeight="251676672" behindDoc="0" locked="1" layoutInCell="1" allowOverlap="1" wp14:anchorId="7CD29609" wp14:editId="35D2DD3E">
                <wp:simplePos x="0" y="0"/>
                <wp:positionH relativeFrom="page">
                  <wp:posOffset>539115</wp:posOffset>
                </wp:positionH>
                <wp:positionV relativeFrom="page">
                  <wp:posOffset>9154795</wp:posOffset>
                </wp:positionV>
                <wp:extent cx="2141855" cy="4502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141855" cy="45021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59C" w:rsidRPr="004C1DAE" w:rsidRDefault="00557E31" w:rsidP="009B659C">
                            <w:pPr>
                              <w:pStyle w:val="SAtextmaincontenttext"/>
                              <w:ind w:left="284" w:right="284"/>
                              <w:rPr>
                                <w:lang w:val="es-AR"/>
                              </w:rPr>
                            </w:pPr>
                            <w:r w:rsidRPr="004C1DAE">
                              <w:rPr>
                                <w:b/>
                                <w:lang w:val="es-AR"/>
                              </w:rPr>
                              <w:t>Registro de Evaluaci</w:t>
                            </w:r>
                            <w:r w:rsidR="004C1DAE" w:rsidRPr="004C1DAE">
                              <w:rPr>
                                <w:rFonts w:cs="Arial"/>
                                <w:b/>
                                <w:lang w:val="es-AR"/>
                              </w:rPr>
                              <w:t>ones</w:t>
                            </w:r>
                            <w:r w:rsidR="00222DB5" w:rsidRPr="004C1DAE">
                              <w:rPr>
                                <w:b/>
                                <w:lang w:val="es-AR"/>
                              </w:rPr>
                              <w:t xml:space="preserve">: </w:t>
                            </w:r>
                            <w:r w:rsidR="00404FC1">
                              <w:fldChar w:fldCharType="begin"/>
                            </w:r>
                            <w:r w:rsidR="00404FC1" w:rsidRPr="000524DA">
                              <w:rPr>
                                <w:lang w:val="es-AR"/>
                              </w:rPr>
                              <w:instrText xml:space="preserve"> HYPERLINK "http://www.xxxxxxx.org" </w:instrText>
                            </w:r>
                            <w:r w:rsidR="00404FC1">
                              <w:fldChar w:fldCharType="separate"/>
                            </w:r>
                            <w:r w:rsidR="009B659C" w:rsidRPr="004C1DAE">
                              <w:rPr>
                                <w:rStyle w:val="Hyperlink"/>
                                <w:lang w:val="es-AR"/>
                              </w:rPr>
                              <w:t>www.xxxxxxx.org</w:t>
                            </w:r>
                            <w:r w:rsidR="00404FC1">
                              <w:rPr>
                                <w:rStyle w:val="Hyperlink"/>
                                <w:lang w:val="es-AR"/>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2.45pt;margin-top:720.85pt;width:168.65pt;height:35.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fHjgIAAIoFAAAOAAAAZHJzL2Uyb0RvYy54bWysVN9v0zAQfkfif7D8ztKWdUzV0qlsDCFN&#10;20SH9uw6dhth+4ztNil/PXdO0o7ByxCqlJ7P3/30d3dx2VrDdirEGlzJxycjzpSTUNVuXfJvjzfv&#10;zjmLSbhKGHCq5HsV+eX87ZuLxs/UBDZgKhUYOnFx1viSb1Lys6KIcqOsiCfglcNLDcGKhMewLqog&#10;GvRuTTEZjc6KBkLlA0gVI2qvu0s+z/61VjLdax1VYqbkmFvK35C/K/oW8wsxWwfhN7Xs0xD/kIUV&#10;tcOgB1fXIgm2DfUfrmwtA0TQ6USCLUDrWqpcA1YzHr2oZrkRXuVasDnRH9oU/59bebd7CKyu8O04&#10;c8LiEz2qNrGP0LIxdafxcYagpUdYalFNyF4fUUlFtzpY+sdyGN5jn/eH3pIzicrJ+HR8Pp1yJvHu&#10;dDqajKfkpjha+xDTZwWWkVDygG+XWyp2tzF10AFCwSKYurqpjcmHsF5dmcB2At/50xn9eu+/wYxj&#10;TcnP3k9H2bMDsu9cG0d+VKZMH49K70rMUtobRRjjviqNLcuV5uBEVnUIL6RULuUmYXUZTSiNoV5j&#10;2OOPWb3GuKsDLXJkcOlgbGsHIVefZ+yYdvV9SFl3eHycZ3WTmNpVm7kyGRiwgmqPxAjQDVb08qbG&#10;17sVMT2IgJOEXMDtkO7xow1g86GXONtA+Pk3PeGR4HjLWYOTWfL4YyuC4sx8cUh9GuMsnE4/TPAQ&#10;Bu3qudZt7RUgGZDWmFUWCZvMIOoA9gmXx4Ki4ZVwEmOWPA3iVer2BC4fqRaLDMKh9SLduqWX5Jq6&#10;S5x8bJ9E8D1xE1L+DobZFbMX/O2wZOlgsU2g60xu6m/Xzb7vOPB5PPrlRBvl+Tmjjit0/gsAAP//&#10;AwBQSwMEFAAGAAgAAAAhAKqUyj3hAAAADAEAAA8AAABkcnMvZG93bnJldi54bWxMj8FOwzAMhu9I&#10;vENkJG4sbVS2UppOE9KkXThQhhC3rHHbaE1SNelW3h5zgqN/f/r9udwudmAXnILxTkK6SoCha7w2&#10;rpNwfN8/5MBCVE6rwTuU8I0BttXtTakK7a/uDS917BiVuFAoCX2MY8F5aHq0Kqz8iI52rZ+sijRO&#10;HdeTulK5HbhIkjW3yji60KsRX3pszvVsJcxfh3z3kR/bz9eN9/s6mPOhNVLe3y27Z2ARl/gHw68+&#10;qUNFTic/Ox3YICHPnoikPMvSDTAiMiEEsBNFj6lYA69K/v+J6gcAAP//AwBQSwECLQAUAAYACAAA&#10;ACEAtoM4kv4AAADhAQAAEwAAAAAAAAAAAAAAAAAAAAAAW0NvbnRlbnRfVHlwZXNdLnhtbFBLAQIt&#10;ABQABgAIAAAAIQA4/SH/1gAAAJQBAAALAAAAAAAAAAAAAAAAAC8BAABfcmVscy8ucmVsc1BLAQIt&#10;ABQABgAIAAAAIQDIQcfHjgIAAIoFAAAOAAAAAAAAAAAAAAAAAC4CAABkcnMvZTJvRG9jLnhtbFBL&#10;AQItABQABgAIAAAAIQCqlMo94QAAAAwBAAAPAAAAAAAAAAAAAAAAAOgEAABkcnMvZG93bnJldi54&#10;bWxQSwUGAAAAAAQABADzAAAA9gUAAAAA&#10;" fillcolor="#e6e6e6" stroked="f" strokeweight=".5pt">
                <v:textbox inset="0,,0">
                  <w:txbxContent>
                    <w:p w:rsidR="009B659C" w:rsidRPr="004C1DAE" w:rsidRDefault="00557E31" w:rsidP="009B659C">
                      <w:pPr>
                        <w:pStyle w:val="SAtextmaincontenttext"/>
                        <w:ind w:left="284" w:right="284"/>
                        <w:rPr>
                          <w:lang w:val="es-AR"/>
                        </w:rPr>
                      </w:pPr>
                      <w:bookmarkStart w:id="1" w:name="_GoBack"/>
                      <w:bookmarkEnd w:id="1"/>
                      <w:r w:rsidRPr="004C1DAE">
                        <w:rPr>
                          <w:b/>
                          <w:lang w:val="es-AR"/>
                        </w:rPr>
                        <w:t>Registro de Evaluaci</w:t>
                      </w:r>
                      <w:r w:rsidR="004C1DAE" w:rsidRPr="004C1DAE">
                        <w:rPr>
                          <w:rFonts w:cs="Arial"/>
                          <w:b/>
                          <w:lang w:val="es-AR"/>
                        </w:rPr>
                        <w:t>ones</w:t>
                      </w:r>
                      <w:r w:rsidR="00222DB5" w:rsidRPr="004C1DAE">
                        <w:rPr>
                          <w:b/>
                          <w:lang w:val="es-AR"/>
                        </w:rPr>
                        <w:t xml:space="preserve">: </w:t>
                      </w:r>
                      <w:hyperlink r:id="rId19" w:history="1">
                        <w:r w:rsidR="009B659C" w:rsidRPr="004C1DAE">
                          <w:rPr>
                            <w:rStyle w:val="Hyperlink"/>
                            <w:lang w:val="es-AR"/>
                          </w:rPr>
                          <w:t>www.xxxxxxx.org</w:t>
                        </w:r>
                      </w:hyperlink>
                    </w:p>
                  </w:txbxContent>
                </v:textbox>
                <w10:wrap anchorx="page" anchory="page"/>
                <w10:anchorlock/>
              </v:shape>
            </w:pict>
          </mc:Fallback>
        </mc:AlternateContent>
      </w:r>
      <w:r w:rsidR="00371C17" w:rsidRPr="004C1DAE">
        <w:rPr>
          <w:lang w:val="es-AR" w:eastAsia="zh-TW"/>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20AD4" w:rsidTr="00820AD4">
        <w:trPr>
          <w:jc w:val="center"/>
        </w:trPr>
        <w:tc>
          <w:tcPr>
            <w:tcW w:w="10421" w:type="dxa"/>
          </w:tcPr>
          <w:p w:rsidR="00820AD4" w:rsidRDefault="00820AD4" w:rsidP="00820AD4">
            <w:pPr>
              <w:jc w:val="center"/>
              <w:rPr>
                <w:lang w:eastAsia="zh-TW"/>
              </w:rPr>
            </w:pPr>
            <w:bookmarkStart w:id="0" w:name="_Toc363475133"/>
            <w:r>
              <w:rPr>
                <w:noProof/>
                <w:lang w:val="es-AR" w:eastAsia="es-AR"/>
              </w:rPr>
              <w:lastRenderedPageBreak/>
              <w:drawing>
                <wp:inline distT="0" distB="0" distL="0" distR="0" wp14:anchorId="5C0EB813" wp14:editId="3BB88CEA">
                  <wp:extent cx="5875257" cy="7665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9606" cy="7670830"/>
                          </a:xfrm>
                          <a:prstGeom prst="rect">
                            <a:avLst/>
                          </a:prstGeom>
                          <a:noFill/>
                          <a:ln>
                            <a:noFill/>
                          </a:ln>
                        </pic:spPr>
                      </pic:pic>
                    </a:graphicData>
                  </a:graphic>
                </wp:inline>
              </w:drawing>
            </w:r>
          </w:p>
          <w:p w:rsidR="00820AD4" w:rsidRDefault="00820AD4" w:rsidP="00820AD4">
            <w:pPr>
              <w:rPr>
                <w:sz w:val="16"/>
                <w:szCs w:val="16"/>
              </w:rPr>
            </w:pPr>
          </w:p>
          <w:p w:rsidR="00820AD4" w:rsidRPr="00FC617B" w:rsidRDefault="00820AD4" w:rsidP="00820AD4">
            <w:pPr>
              <w:rPr>
                <w:color w:val="808080" w:themeColor="background1" w:themeShade="80"/>
                <w:sz w:val="16"/>
                <w:szCs w:val="16"/>
              </w:rPr>
            </w:pPr>
            <w:r w:rsidRPr="00FC617B">
              <w:rPr>
                <w:color w:val="808080" w:themeColor="background1" w:themeShade="80"/>
                <w:sz w:val="16"/>
                <w:szCs w:val="16"/>
              </w:rPr>
              <w:t>Source: UNCS, Government.</w:t>
            </w:r>
          </w:p>
          <w:p w:rsidR="00CD3F20" w:rsidRPr="00CD3F20" w:rsidRDefault="00820AD4" w:rsidP="00820AD4">
            <w:pPr>
              <w:rPr>
                <w:color w:val="808080" w:themeColor="background1" w:themeShade="80"/>
                <w:sz w:val="16"/>
                <w:szCs w:val="16"/>
              </w:rPr>
            </w:pPr>
            <w:r w:rsidRPr="00FC617B">
              <w:rPr>
                <w:color w:val="808080" w:themeColor="background1" w:themeShade="80"/>
                <w:sz w:val="16"/>
                <w:szCs w:val="16"/>
              </w:rPr>
              <w:t>The boundaries and names shown and the designations used on this map do not imply official endorsement or acceptance by the United Nations. Dotted line represents approximately the Line of Control in Jammu and Kashmir agreed upon by India and Pakistan. The final status of Jammu and Kashmir has not yet been agreed upon by the parties.</w:t>
            </w:r>
          </w:p>
        </w:tc>
      </w:tr>
      <w:tr w:rsidR="00820AD4" w:rsidTr="00820AD4">
        <w:trPr>
          <w:jc w:val="center"/>
        </w:trPr>
        <w:tc>
          <w:tcPr>
            <w:tcW w:w="10421" w:type="dxa"/>
          </w:tcPr>
          <w:p w:rsidR="00820AD4" w:rsidRDefault="00820AD4" w:rsidP="00820AD4">
            <w:pPr>
              <w:jc w:val="center"/>
              <w:rPr>
                <w:noProof/>
                <w:lang w:val="en-GB" w:eastAsia="en-GB"/>
              </w:rPr>
            </w:pPr>
          </w:p>
        </w:tc>
      </w:tr>
    </w:tbl>
    <w:p w:rsidR="00CD3F20" w:rsidRPr="00CD3F20" w:rsidRDefault="00CD3F20" w:rsidP="00CD3F20">
      <w:r>
        <w:rPr>
          <w:lang w:eastAsia="zh-TW"/>
        </w:rPr>
        <w:br w:type="page"/>
      </w:r>
    </w:p>
    <w:p w:rsidR="00F13550" w:rsidRPr="00557E31" w:rsidRDefault="00AD6EAC" w:rsidP="00371C17">
      <w:pPr>
        <w:pStyle w:val="SASectionheading"/>
        <w:rPr>
          <w:lang w:val="es-ES_tradnl" w:eastAsia="zh-TW"/>
        </w:rPr>
      </w:pPr>
      <w:bookmarkStart w:id="1" w:name="_Toc364155832"/>
      <w:r w:rsidRPr="000524DA">
        <w:rPr>
          <w:lang w:val="es-AR" w:eastAsia="zh-TW"/>
        </w:rPr>
        <w:lastRenderedPageBreak/>
        <w:t>I</w:t>
      </w:r>
      <w:r w:rsidR="00EB7A4E" w:rsidRPr="000524DA">
        <w:rPr>
          <w:lang w:val="es-AR" w:eastAsia="zh-TW"/>
        </w:rPr>
        <w:t xml:space="preserve">MPACTO DE LA CRISIS </w:t>
      </w:r>
      <w:bookmarkEnd w:id="0"/>
      <w:bookmarkEnd w:id="1"/>
    </w:p>
    <w:p w:rsidR="00A96C5A" w:rsidRPr="004C1DAE" w:rsidRDefault="00EB7A4E" w:rsidP="00A96C5A">
      <w:pPr>
        <w:pStyle w:val="SAtextmaincontenttext"/>
        <w:rPr>
          <w:rStyle w:val="apple-converted-space"/>
          <w:color w:val="595959" w:themeColor="text1" w:themeTint="A6"/>
          <w:sz w:val="24"/>
          <w:lang w:val="es-AR"/>
        </w:rPr>
      </w:pPr>
      <w:bookmarkStart w:id="2" w:name="_Toc363475134"/>
      <w:bookmarkStart w:id="3" w:name="_Toc364155833"/>
      <w:r w:rsidRPr="00557E31">
        <w:rPr>
          <w:color w:val="595959" w:themeColor="text1" w:themeTint="A6"/>
          <w:sz w:val="24"/>
          <w:lang w:val="es-ES_tradnl"/>
        </w:rPr>
        <w:t>Perfil</w:t>
      </w:r>
      <w:r w:rsidRPr="004C1DAE">
        <w:rPr>
          <w:color w:val="595959" w:themeColor="text1" w:themeTint="A6"/>
          <w:sz w:val="24"/>
          <w:lang w:val="es-AR"/>
        </w:rPr>
        <w:t xml:space="preserve"> </w:t>
      </w:r>
      <w:r w:rsidR="00D50E5B" w:rsidRPr="004C1DAE">
        <w:rPr>
          <w:color w:val="595959" w:themeColor="text1" w:themeTint="A6"/>
          <w:sz w:val="24"/>
          <w:lang w:val="es-AR"/>
        </w:rPr>
        <w:t>h</w:t>
      </w:r>
      <w:r w:rsidR="00557E31" w:rsidRPr="004C1DAE">
        <w:rPr>
          <w:color w:val="595959" w:themeColor="text1" w:themeTint="A6"/>
          <w:sz w:val="24"/>
          <w:lang w:val="es-AR"/>
        </w:rPr>
        <w:t>umanitario</w:t>
      </w:r>
      <w:r w:rsidR="00A96C5A" w:rsidRPr="004C1DAE">
        <w:rPr>
          <w:color w:val="595959" w:themeColor="text1" w:themeTint="A6"/>
          <w:sz w:val="24"/>
          <w:lang w:val="es-AR"/>
        </w:rPr>
        <w:t xml:space="preserve">: </w:t>
      </w:r>
      <w:r w:rsidR="007957A2" w:rsidRPr="004C1DAE">
        <w:rPr>
          <w:szCs w:val="20"/>
          <w:lang w:val="es-AR"/>
        </w:rPr>
        <w:t>(N</w:t>
      </w:r>
      <w:r w:rsidRPr="004C1DAE">
        <w:rPr>
          <w:szCs w:val="20"/>
          <w:lang w:val="es-AR"/>
        </w:rPr>
        <w:t>arrativo para explicar las cantidades totales</w:t>
      </w:r>
      <w:r w:rsidR="007957A2" w:rsidRPr="004C1DAE">
        <w:rPr>
          <w:szCs w:val="20"/>
          <w:lang w:val="es-AR"/>
        </w:rPr>
        <w:t xml:space="preserve"> </w:t>
      </w:r>
      <w:r w:rsidR="00AB35E6" w:rsidRPr="004C1DAE">
        <w:rPr>
          <w:szCs w:val="20"/>
          <w:lang w:val="es-AR"/>
        </w:rPr>
        <w:t>y las tendencia</w:t>
      </w:r>
      <w:r w:rsidR="0089437E" w:rsidRPr="004C1DAE">
        <w:rPr>
          <w:szCs w:val="20"/>
          <w:lang w:val="es-AR"/>
        </w:rPr>
        <w:t xml:space="preserve">s esperadas para los </w:t>
      </w:r>
      <w:proofErr w:type="spellStart"/>
      <w:r w:rsidR="0089437E" w:rsidRPr="004C1DAE">
        <w:rPr>
          <w:szCs w:val="20"/>
          <w:lang w:val="es-AR"/>
        </w:rPr>
        <w:t>proximos</w:t>
      </w:r>
      <w:proofErr w:type="spellEnd"/>
      <w:r w:rsidR="0089437E" w:rsidRPr="004C1DAE">
        <w:rPr>
          <w:szCs w:val="20"/>
          <w:lang w:val="es-AR"/>
        </w:rPr>
        <w:t xml:space="preserve"> d</w:t>
      </w:r>
      <w:r w:rsidR="0089437E" w:rsidRPr="004C1DAE">
        <w:rPr>
          <w:rFonts w:cs="Arial"/>
          <w:szCs w:val="20"/>
          <w:lang w:val="es-AR"/>
        </w:rPr>
        <w:t>í</w:t>
      </w:r>
      <w:r w:rsidR="00AB35E6" w:rsidRPr="004C1DAE">
        <w:rPr>
          <w:szCs w:val="20"/>
          <w:lang w:val="es-AR"/>
        </w:rPr>
        <w:t>as</w:t>
      </w:r>
      <w:r w:rsidR="007957A2" w:rsidRPr="004C1DAE">
        <w:rPr>
          <w:szCs w:val="20"/>
          <w:lang w:val="es-AR"/>
        </w:rPr>
        <w:t xml:space="preserve">). </w:t>
      </w:r>
      <w:proofErr w:type="spellStart"/>
      <w:r w:rsidR="00AB35E6" w:rsidRPr="004C1DAE">
        <w:rPr>
          <w:szCs w:val="20"/>
          <w:lang w:val="es-AR"/>
        </w:rPr>
        <w:t>Mas</w:t>
      </w:r>
      <w:proofErr w:type="spellEnd"/>
      <w:r w:rsidR="00AB35E6" w:rsidRPr="004C1DAE">
        <w:rPr>
          <w:szCs w:val="20"/>
          <w:lang w:val="es-AR"/>
        </w:rPr>
        <w:t xml:space="preserve"> de </w:t>
      </w:r>
      <w:r w:rsidR="007957A2" w:rsidRPr="004C1DAE">
        <w:rPr>
          <w:rStyle w:val="apple-converted-space"/>
          <w:rFonts w:cs="Arial"/>
          <w:szCs w:val="20"/>
          <w:lang w:val="es-AR"/>
        </w:rPr>
        <w:t>xx</w:t>
      </w:r>
      <w:r w:rsidR="00A96C5A" w:rsidRPr="004C1DAE">
        <w:rPr>
          <w:rStyle w:val="apple-converted-space"/>
          <w:rFonts w:cs="Arial"/>
          <w:szCs w:val="20"/>
          <w:lang w:val="es-AR"/>
        </w:rPr>
        <w:t xml:space="preserve"> </w:t>
      </w:r>
      <w:r w:rsidR="00AB35E6" w:rsidRPr="004C1DAE">
        <w:rPr>
          <w:rStyle w:val="apple-converted-space"/>
          <w:rFonts w:cs="Arial"/>
          <w:szCs w:val="20"/>
          <w:lang w:val="es-AR"/>
        </w:rPr>
        <w:t>millones de personas</w:t>
      </w:r>
      <w:r w:rsidR="00A96C5A" w:rsidRPr="004C1DAE">
        <w:rPr>
          <w:rStyle w:val="apple-converted-space"/>
          <w:rFonts w:cs="Arial"/>
          <w:szCs w:val="20"/>
          <w:lang w:val="es-AR"/>
        </w:rPr>
        <w:t xml:space="preserve"> </w:t>
      </w:r>
      <w:proofErr w:type="spellStart"/>
      <w:r w:rsidR="00A96C5A" w:rsidRPr="004C1DAE">
        <w:rPr>
          <w:lang w:val="es-AR"/>
        </w:rPr>
        <w:t>Lorem</w:t>
      </w:r>
      <w:proofErr w:type="spellEnd"/>
      <w:r w:rsidR="00A96C5A" w:rsidRPr="004C1DAE">
        <w:rPr>
          <w:lang w:val="es-AR"/>
        </w:rPr>
        <w:t xml:space="preserve"> </w:t>
      </w:r>
      <w:proofErr w:type="spellStart"/>
      <w:r w:rsidR="00A96C5A" w:rsidRPr="004C1DAE">
        <w:rPr>
          <w:lang w:val="es-AR"/>
        </w:rPr>
        <w:t>ipsum</w:t>
      </w:r>
      <w:proofErr w:type="spellEnd"/>
      <w:r w:rsidR="00A96C5A" w:rsidRPr="004C1DAE">
        <w:rPr>
          <w:lang w:val="es-AR"/>
        </w:rPr>
        <w:t xml:space="preserve"> dolor </w:t>
      </w:r>
      <w:proofErr w:type="spellStart"/>
      <w:r w:rsidR="00A96C5A" w:rsidRPr="004C1DAE">
        <w:rPr>
          <w:lang w:val="es-AR"/>
        </w:rPr>
        <w:t>sit</w:t>
      </w:r>
      <w:proofErr w:type="spellEnd"/>
      <w:r w:rsidR="00A96C5A" w:rsidRPr="004C1DAE">
        <w:rPr>
          <w:lang w:val="es-AR"/>
        </w:rPr>
        <w:t xml:space="preserve"> </w:t>
      </w:r>
      <w:proofErr w:type="spellStart"/>
      <w:r w:rsidR="00A96C5A" w:rsidRPr="004C1DAE">
        <w:rPr>
          <w:lang w:val="es-AR"/>
        </w:rPr>
        <w:t>amet</w:t>
      </w:r>
      <w:proofErr w:type="spellEnd"/>
      <w:r w:rsidR="00A96C5A" w:rsidRPr="004C1DAE">
        <w:rPr>
          <w:lang w:val="es-AR"/>
        </w:rPr>
        <w:t xml:space="preserve">, </w:t>
      </w:r>
      <w:proofErr w:type="spellStart"/>
      <w:r w:rsidR="00A96C5A" w:rsidRPr="004C1DAE">
        <w:rPr>
          <w:lang w:val="es-AR"/>
        </w:rPr>
        <w:t>consectetur</w:t>
      </w:r>
      <w:proofErr w:type="spellEnd"/>
      <w:r w:rsidR="00A96C5A" w:rsidRPr="004C1DAE">
        <w:rPr>
          <w:lang w:val="es-AR"/>
        </w:rPr>
        <w:t xml:space="preserve"> </w:t>
      </w:r>
      <w:proofErr w:type="spellStart"/>
      <w:r w:rsidR="00A96C5A" w:rsidRPr="004C1DAE">
        <w:rPr>
          <w:lang w:val="es-AR"/>
        </w:rPr>
        <w:t>adipisicing</w:t>
      </w:r>
      <w:proofErr w:type="spellEnd"/>
      <w:r w:rsidR="00A96C5A" w:rsidRPr="004C1DAE">
        <w:rPr>
          <w:lang w:val="es-AR"/>
        </w:rPr>
        <w:t xml:space="preserve"> </w:t>
      </w:r>
      <w:proofErr w:type="spellStart"/>
      <w:r w:rsidR="00A96C5A" w:rsidRPr="004C1DAE">
        <w:rPr>
          <w:lang w:val="es-AR"/>
        </w:rPr>
        <w:t>elit</w:t>
      </w:r>
      <w:proofErr w:type="spellEnd"/>
      <w:r w:rsidR="00A96C5A" w:rsidRPr="004C1DAE">
        <w:rPr>
          <w:lang w:val="es-AR"/>
        </w:rPr>
        <w:t xml:space="preserve">, sed do </w:t>
      </w:r>
      <w:proofErr w:type="spellStart"/>
      <w:r w:rsidR="00A96C5A" w:rsidRPr="004C1DAE">
        <w:rPr>
          <w:lang w:val="es-AR"/>
        </w:rPr>
        <w:t>eiusmod</w:t>
      </w:r>
      <w:proofErr w:type="spellEnd"/>
      <w:r w:rsidR="00A96C5A" w:rsidRPr="004C1DAE">
        <w:rPr>
          <w:lang w:val="es-AR"/>
        </w:rPr>
        <w:t xml:space="preserve"> </w:t>
      </w:r>
      <w:proofErr w:type="spellStart"/>
      <w:r w:rsidR="00A96C5A" w:rsidRPr="004C1DAE">
        <w:rPr>
          <w:lang w:val="es-AR"/>
        </w:rPr>
        <w:t>tempor</w:t>
      </w:r>
      <w:proofErr w:type="spellEnd"/>
      <w:r w:rsidR="00A96C5A" w:rsidRPr="004C1DAE">
        <w:rPr>
          <w:lang w:val="es-AR"/>
        </w:rPr>
        <w:t xml:space="preserve"> </w:t>
      </w:r>
      <w:proofErr w:type="spellStart"/>
      <w:r w:rsidR="00A96C5A" w:rsidRPr="004C1DAE">
        <w:rPr>
          <w:lang w:val="es-AR"/>
        </w:rPr>
        <w:t>incididunt</w:t>
      </w:r>
      <w:proofErr w:type="spellEnd"/>
      <w:r w:rsidR="00A96C5A" w:rsidRPr="004C1DAE">
        <w:rPr>
          <w:lang w:val="es-AR"/>
        </w:rPr>
        <w:t xml:space="preserve"> ut labore et </w:t>
      </w:r>
      <w:proofErr w:type="spellStart"/>
      <w:r w:rsidR="00A96C5A" w:rsidRPr="004C1DAE">
        <w:rPr>
          <w:lang w:val="es-AR"/>
        </w:rPr>
        <w:t>dolore</w:t>
      </w:r>
      <w:proofErr w:type="spellEnd"/>
      <w:r w:rsidR="00A96C5A" w:rsidRPr="004C1DAE">
        <w:rPr>
          <w:lang w:val="es-AR"/>
        </w:rPr>
        <w:t xml:space="preserve"> magna </w:t>
      </w:r>
      <w:proofErr w:type="spellStart"/>
      <w:r w:rsidR="00A96C5A" w:rsidRPr="004C1DAE">
        <w:rPr>
          <w:lang w:val="es-AR"/>
        </w:rPr>
        <w:t>aliqua</w:t>
      </w:r>
      <w:proofErr w:type="spellEnd"/>
      <w:r w:rsidR="00A96C5A" w:rsidRPr="004C1DAE">
        <w:rPr>
          <w:lang w:val="es-AR"/>
        </w:rPr>
        <w:t xml:space="preserve">. </w:t>
      </w:r>
      <w:r w:rsidR="00A96C5A" w:rsidRPr="0047472D">
        <w:rPr>
          <w:lang w:val="fr-FR"/>
        </w:rPr>
        <w:t xml:space="preserve">Ut </w:t>
      </w:r>
      <w:proofErr w:type="spellStart"/>
      <w:r w:rsidR="00A96C5A" w:rsidRPr="0047472D">
        <w:rPr>
          <w:lang w:val="fr-FR"/>
        </w:rPr>
        <w:t>enim</w:t>
      </w:r>
      <w:proofErr w:type="spellEnd"/>
      <w:r w:rsidR="00A96C5A" w:rsidRPr="0047472D">
        <w:rPr>
          <w:lang w:val="fr-FR"/>
        </w:rPr>
        <w:t xml:space="preserve"> ad </w:t>
      </w:r>
      <w:proofErr w:type="spellStart"/>
      <w:r w:rsidR="00A96C5A" w:rsidRPr="0047472D">
        <w:rPr>
          <w:lang w:val="fr-FR"/>
        </w:rPr>
        <w:t>minim</w:t>
      </w:r>
      <w:proofErr w:type="spellEnd"/>
      <w:r w:rsidR="00A96C5A" w:rsidRPr="0047472D">
        <w:rPr>
          <w:lang w:val="fr-FR"/>
        </w:rPr>
        <w:t xml:space="preserve"> </w:t>
      </w:r>
      <w:proofErr w:type="spellStart"/>
      <w:r w:rsidR="00A96C5A" w:rsidRPr="0047472D">
        <w:rPr>
          <w:lang w:val="fr-FR"/>
        </w:rPr>
        <w:t>veniam</w:t>
      </w:r>
      <w:proofErr w:type="spellEnd"/>
      <w:r w:rsidR="00A96C5A" w:rsidRPr="0047472D">
        <w:rPr>
          <w:lang w:val="fr-FR"/>
        </w:rPr>
        <w:t xml:space="preserve">, </w:t>
      </w:r>
      <w:proofErr w:type="spellStart"/>
      <w:r w:rsidR="00A96C5A" w:rsidRPr="0047472D">
        <w:rPr>
          <w:lang w:val="fr-FR"/>
        </w:rPr>
        <w:t>quis</w:t>
      </w:r>
      <w:proofErr w:type="spellEnd"/>
      <w:r w:rsidR="00A96C5A" w:rsidRPr="0047472D">
        <w:rPr>
          <w:lang w:val="fr-FR"/>
        </w:rPr>
        <w:t xml:space="preserve"> </w:t>
      </w:r>
      <w:proofErr w:type="spellStart"/>
      <w:r w:rsidR="00A96C5A" w:rsidRPr="0047472D">
        <w:rPr>
          <w:lang w:val="fr-FR"/>
        </w:rPr>
        <w:t>nostrud</w:t>
      </w:r>
      <w:proofErr w:type="spellEnd"/>
      <w:r w:rsidR="00A96C5A" w:rsidRPr="0047472D">
        <w:rPr>
          <w:lang w:val="fr-FR"/>
        </w:rPr>
        <w:t xml:space="preserve"> </w:t>
      </w:r>
      <w:proofErr w:type="spellStart"/>
      <w:r w:rsidR="00A96C5A" w:rsidRPr="0047472D">
        <w:rPr>
          <w:lang w:val="fr-FR"/>
        </w:rPr>
        <w:t>exercitation</w:t>
      </w:r>
      <w:proofErr w:type="spellEnd"/>
      <w:r w:rsidR="00A96C5A" w:rsidRPr="0047472D">
        <w:rPr>
          <w:lang w:val="fr-FR"/>
        </w:rPr>
        <w:t xml:space="preserve"> </w:t>
      </w:r>
      <w:proofErr w:type="spellStart"/>
      <w:r w:rsidR="00A96C5A" w:rsidRPr="0047472D">
        <w:rPr>
          <w:lang w:val="fr-FR"/>
        </w:rPr>
        <w:t>ullamco</w:t>
      </w:r>
      <w:proofErr w:type="spellEnd"/>
      <w:r w:rsidR="00A96C5A" w:rsidRPr="0047472D">
        <w:rPr>
          <w:lang w:val="fr-FR"/>
        </w:rPr>
        <w:t xml:space="preserve"> </w:t>
      </w:r>
      <w:proofErr w:type="spellStart"/>
      <w:r w:rsidR="00A96C5A" w:rsidRPr="0047472D">
        <w:rPr>
          <w:lang w:val="fr-FR"/>
        </w:rPr>
        <w:t>laboris</w:t>
      </w:r>
      <w:proofErr w:type="spellEnd"/>
      <w:r w:rsidR="00A96C5A" w:rsidRPr="0047472D">
        <w:rPr>
          <w:lang w:val="fr-FR"/>
        </w:rPr>
        <w:t xml:space="preserve"> </w:t>
      </w:r>
      <w:proofErr w:type="spellStart"/>
      <w:r w:rsidR="00A96C5A" w:rsidRPr="0047472D">
        <w:rPr>
          <w:lang w:val="fr-FR"/>
        </w:rPr>
        <w:t>nisi</w:t>
      </w:r>
      <w:proofErr w:type="spellEnd"/>
      <w:r w:rsidR="00A96C5A" w:rsidRPr="0047472D">
        <w:rPr>
          <w:lang w:val="fr-FR"/>
        </w:rPr>
        <w:t xml:space="preserve"> ut </w:t>
      </w:r>
      <w:proofErr w:type="spellStart"/>
      <w:r w:rsidR="00A96C5A" w:rsidRPr="0047472D">
        <w:rPr>
          <w:lang w:val="fr-FR"/>
        </w:rPr>
        <w:t>aliquip</w:t>
      </w:r>
      <w:proofErr w:type="spellEnd"/>
      <w:r w:rsidR="00A96C5A" w:rsidRPr="0047472D">
        <w:rPr>
          <w:lang w:val="fr-FR"/>
        </w:rPr>
        <w:t xml:space="preserve"> ex </w:t>
      </w:r>
      <w:proofErr w:type="spellStart"/>
      <w:r w:rsidR="00A96C5A" w:rsidRPr="0047472D">
        <w:rPr>
          <w:lang w:val="fr-FR"/>
        </w:rPr>
        <w:t>ea</w:t>
      </w:r>
      <w:proofErr w:type="spellEnd"/>
      <w:r w:rsidR="00A96C5A" w:rsidRPr="0047472D">
        <w:rPr>
          <w:lang w:val="fr-FR"/>
        </w:rPr>
        <w:t xml:space="preserve"> </w:t>
      </w:r>
      <w:proofErr w:type="spellStart"/>
      <w:r w:rsidR="00A96C5A" w:rsidRPr="0047472D">
        <w:rPr>
          <w:lang w:val="fr-FR"/>
        </w:rPr>
        <w:t>commodo</w:t>
      </w:r>
      <w:proofErr w:type="spellEnd"/>
      <w:r w:rsidR="00A96C5A" w:rsidRPr="0047472D">
        <w:rPr>
          <w:lang w:val="fr-FR"/>
        </w:rPr>
        <w:t xml:space="preserve"> </w:t>
      </w:r>
      <w:proofErr w:type="spellStart"/>
      <w:r w:rsidR="00A96C5A" w:rsidRPr="0047472D">
        <w:rPr>
          <w:lang w:val="fr-FR"/>
        </w:rPr>
        <w:t>consequat</w:t>
      </w:r>
      <w:proofErr w:type="spellEnd"/>
      <w:r w:rsidR="00A96C5A" w:rsidRPr="0047472D">
        <w:rPr>
          <w:lang w:val="fr-FR"/>
        </w:rPr>
        <w:t xml:space="preserve">. </w:t>
      </w:r>
      <w:r w:rsidR="00A96C5A" w:rsidRPr="00A96C5A">
        <w:rPr>
          <w:lang w:val="fr-FR"/>
        </w:rPr>
        <w:t xml:space="preserve">Duis </w:t>
      </w:r>
      <w:proofErr w:type="spellStart"/>
      <w:r w:rsidR="00A96C5A" w:rsidRPr="00A96C5A">
        <w:rPr>
          <w:lang w:val="fr-FR"/>
        </w:rPr>
        <w:t>aute</w:t>
      </w:r>
      <w:proofErr w:type="spellEnd"/>
      <w:r w:rsidR="00A96C5A" w:rsidRPr="00A96C5A">
        <w:rPr>
          <w:lang w:val="fr-FR"/>
        </w:rPr>
        <w:t xml:space="preserve"> </w:t>
      </w:r>
      <w:proofErr w:type="spellStart"/>
      <w:r w:rsidR="00A96C5A" w:rsidRPr="00A96C5A">
        <w:rPr>
          <w:lang w:val="fr-FR"/>
        </w:rPr>
        <w:t>irure</w:t>
      </w:r>
      <w:proofErr w:type="spellEnd"/>
      <w:r w:rsidR="00A96C5A" w:rsidRPr="00A96C5A">
        <w:rPr>
          <w:lang w:val="fr-FR"/>
        </w:rPr>
        <w:t xml:space="preserve"> </w:t>
      </w:r>
      <w:proofErr w:type="spellStart"/>
      <w:r w:rsidR="00A96C5A" w:rsidRPr="00A96C5A">
        <w:rPr>
          <w:lang w:val="fr-FR"/>
        </w:rPr>
        <w:t>dolor</w:t>
      </w:r>
      <w:proofErr w:type="spellEnd"/>
      <w:r w:rsidR="00A96C5A" w:rsidRPr="00A96C5A">
        <w:rPr>
          <w:lang w:val="fr-FR"/>
        </w:rPr>
        <w:t xml:space="preserve"> in </w:t>
      </w:r>
      <w:proofErr w:type="spellStart"/>
      <w:r w:rsidR="00A96C5A" w:rsidRPr="00A96C5A">
        <w:rPr>
          <w:lang w:val="fr-FR"/>
        </w:rPr>
        <w:t>reprehenderit</w:t>
      </w:r>
      <w:proofErr w:type="spellEnd"/>
      <w:r w:rsidR="00A96C5A" w:rsidRPr="00A96C5A">
        <w:rPr>
          <w:lang w:val="fr-FR"/>
        </w:rPr>
        <w:t xml:space="preserve"> in </w:t>
      </w:r>
      <w:proofErr w:type="spellStart"/>
      <w:r w:rsidR="00A96C5A" w:rsidRPr="00A96C5A">
        <w:rPr>
          <w:lang w:val="fr-FR"/>
        </w:rPr>
        <w:t>voluptate</w:t>
      </w:r>
      <w:proofErr w:type="spellEnd"/>
      <w:r w:rsidR="00A96C5A" w:rsidRPr="00A96C5A">
        <w:rPr>
          <w:lang w:val="fr-FR"/>
        </w:rPr>
        <w:t xml:space="preserve"> </w:t>
      </w:r>
      <w:proofErr w:type="spellStart"/>
      <w:r w:rsidR="00A96C5A" w:rsidRPr="00A96C5A">
        <w:rPr>
          <w:lang w:val="fr-FR"/>
        </w:rPr>
        <w:t>velit</w:t>
      </w:r>
      <w:proofErr w:type="spellEnd"/>
      <w:r w:rsidR="00A96C5A" w:rsidRPr="00A96C5A">
        <w:rPr>
          <w:lang w:val="fr-FR"/>
        </w:rPr>
        <w:t xml:space="preserve"> esse </w:t>
      </w:r>
      <w:proofErr w:type="spellStart"/>
      <w:r w:rsidR="00A96C5A" w:rsidRPr="00A96C5A">
        <w:rPr>
          <w:lang w:val="fr-FR"/>
        </w:rPr>
        <w:t>cillum</w:t>
      </w:r>
      <w:proofErr w:type="spellEnd"/>
      <w:r w:rsidR="00A96C5A" w:rsidRPr="00A96C5A">
        <w:rPr>
          <w:lang w:val="fr-FR"/>
        </w:rPr>
        <w:t xml:space="preserve"> </w:t>
      </w:r>
      <w:proofErr w:type="spellStart"/>
      <w:r w:rsidR="00A96C5A" w:rsidRPr="00A96C5A">
        <w:rPr>
          <w:lang w:val="fr-FR"/>
        </w:rPr>
        <w:t>dolore</w:t>
      </w:r>
      <w:proofErr w:type="spellEnd"/>
      <w:r w:rsidR="00A96C5A" w:rsidRPr="00A96C5A">
        <w:rPr>
          <w:lang w:val="fr-FR"/>
        </w:rPr>
        <w:t xml:space="preserve"> eu </w:t>
      </w:r>
      <w:proofErr w:type="spellStart"/>
      <w:r w:rsidR="00A96C5A" w:rsidRPr="00A96C5A">
        <w:rPr>
          <w:lang w:val="fr-FR"/>
        </w:rPr>
        <w:t>fugiat</w:t>
      </w:r>
      <w:proofErr w:type="spellEnd"/>
      <w:r w:rsidR="00A96C5A" w:rsidRPr="00A96C5A">
        <w:rPr>
          <w:lang w:val="fr-FR"/>
        </w:rPr>
        <w:t xml:space="preserve"> </w:t>
      </w:r>
      <w:proofErr w:type="spellStart"/>
      <w:r w:rsidR="00A96C5A" w:rsidRPr="00A96C5A">
        <w:rPr>
          <w:lang w:val="fr-FR"/>
        </w:rPr>
        <w:t>nulla</w:t>
      </w:r>
      <w:proofErr w:type="spellEnd"/>
      <w:r w:rsidR="00A96C5A" w:rsidRPr="00A96C5A">
        <w:rPr>
          <w:lang w:val="fr-FR"/>
        </w:rPr>
        <w:t xml:space="preserve"> </w:t>
      </w:r>
      <w:proofErr w:type="spellStart"/>
      <w:r w:rsidR="00A96C5A" w:rsidRPr="00A96C5A">
        <w:rPr>
          <w:lang w:val="fr-FR"/>
        </w:rPr>
        <w:t>pariatur</w:t>
      </w:r>
      <w:proofErr w:type="spellEnd"/>
      <w:r w:rsidR="00A96C5A" w:rsidRPr="00A96C5A">
        <w:rPr>
          <w:rStyle w:val="apple-converted-space"/>
          <w:rFonts w:cs="Arial"/>
          <w:szCs w:val="20"/>
          <w:lang w:val="fr-FR"/>
        </w:rPr>
        <w:t xml:space="preserve">. </w:t>
      </w:r>
      <w:r w:rsidR="00AB35E6" w:rsidRPr="004C1DAE">
        <w:rPr>
          <w:rStyle w:val="apple-converted-space"/>
          <w:rFonts w:cs="Arial"/>
          <w:szCs w:val="20"/>
          <w:lang w:val="es-AR"/>
        </w:rPr>
        <w:t xml:space="preserve">El gobierno reporta que </w:t>
      </w:r>
      <w:r w:rsidR="00A96C5A" w:rsidRPr="004C1DAE">
        <w:rPr>
          <w:rStyle w:val="apple-converted-space"/>
          <w:rFonts w:cs="Arial"/>
          <w:szCs w:val="20"/>
          <w:lang w:val="es-AR"/>
        </w:rPr>
        <w:t xml:space="preserve">750,000 </w:t>
      </w:r>
      <w:r w:rsidR="00AB35E6" w:rsidRPr="004C1DAE">
        <w:rPr>
          <w:rStyle w:val="apple-converted-space"/>
          <w:rFonts w:cs="Arial"/>
          <w:szCs w:val="20"/>
          <w:lang w:val="es-AR"/>
        </w:rPr>
        <w:t xml:space="preserve">personas </w:t>
      </w:r>
      <w:proofErr w:type="spellStart"/>
      <w:r w:rsidR="004C7586" w:rsidRPr="004C1DAE">
        <w:rPr>
          <w:rStyle w:val="apple-converted-space"/>
          <w:rFonts w:cs="Arial"/>
          <w:szCs w:val="20"/>
          <w:lang w:val="es-AR"/>
        </w:rPr>
        <w:t>estan</w:t>
      </w:r>
      <w:proofErr w:type="spellEnd"/>
      <w:r w:rsidR="004C7586" w:rsidRPr="004C1DAE">
        <w:rPr>
          <w:rStyle w:val="apple-converted-space"/>
          <w:rFonts w:cs="Arial"/>
          <w:szCs w:val="20"/>
          <w:lang w:val="es-AR"/>
        </w:rPr>
        <w:t xml:space="preserve"> </w:t>
      </w:r>
      <w:r w:rsidR="0043228D" w:rsidRPr="004C1DAE">
        <w:rPr>
          <w:rStyle w:val="apple-converted-space"/>
          <w:rFonts w:cs="Arial"/>
          <w:szCs w:val="20"/>
          <w:lang w:val="es-AR"/>
        </w:rPr>
        <w:t>sin hogar</w:t>
      </w:r>
      <w:r w:rsidR="004C7586" w:rsidRPr="004C1DAE">
        <w:rPr>
          <w:rStyle w:val="apple-converted-space"/>
          <w:rFonts w:cs="Arial"/>
          <w:szCs w:val="20"/>
          <w:lang w:val="es-AR"/>
        </w:rPr>
        <w:t xml:space="preserve">, 25,000 </w:t>
      </w:r>
      <w:r w:rsidR="0089437E" w:rsidRPr="004C1DAE">
        <w:rPr>
          <w:rStyle w:val="apple-converted-space"/>
          <w:rFonts w:cs="Arial"/>
          <w:szCs w:val="20"/>
          <w:lang w:val="es-AR"/>
        </w:rPr>
        <w:t xml:space="preserve">son </w:t>
      </w:r>
      <w:r w:rsidR="004C7586" w:rsidRPr="004C1DAE">
        <w:rPr>
          <w:rStyle w:val="apple-converted-space"/>
          <w:rFonts w:cs="Arial"/>
          <w:szCs w:val="20"/>
          <w:lang w:val="es-AR"/>
        </w:rPr>
        <w:t xml:space="preserve">heridos y </w:t>
      </w:r>
      <w:r w:rsidR="00A96C5A" w:rsidRPr="004C1DAE">
        <w:rPr>
          <w:rStyle w:val="apple-converted-space"/>
          <w:rFonts w:cs="Arial"/>
          <w:szCs w:val="20"/>
          <w:lang w:val="es-AR"/>
        </w:rPr>
        <w:t xml:space="preserve">1,400 </w:t>
      </w:r>
      <w:r w:rsidR="004C7586" w:rsidRPr="004C1DAE">
        <w:rPr>
          <w:rStyle w:val="apple-converted-space"/>
          <w:rFonts w:cs="Arial"/>
          <w:szCs w:val="20"/>
          <w:lang w:val="es-AR"/>
        </w:rPr>
        <w:t xml:space="preserve">personas han muerto. </w:t>
      </w:r>
    </w:p>
    <w:tbl>
      <w:tblPr>
        <w:tblStyle w:val="TableGrid"/>
        <w:tblW w:w="967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6" w:space="0" w:color="FFFFFF" w:themeColor="background1"/>
          <w:insideV w:val="single" w:sz="6" w:space="0" w:color="FFFFFF" w:themeColor="background1"/>
        </w:tblBorders>
        <w:shd w:val="clear" w:color="auto" w:fill="DBE5F1" w:themeFill="accent1" w:themeFillTint="33"/>
        <w:tblLook w:val="04A0" w:firstRow="1" w:lastRow="0" w:firstColumn="1" w:lastColumn="0" w:noHBand="0" w:noVBand="1"/>
      </w:tblPr>
      <w:tblGrid>
        <w:gridCol w:w="1668"/>
        <w:gridCol w:w="1559"/>
        <w:gridCol w:w="850"/>
        <w:gridCol w:w="851"/>
        <w:gridCol w:w="1701"/>
        <w:gridCol w:w="1276"/>
        <w:gridCol w:w="141"/>
        <w:gridCol w:w="1631"/>
      </w:tblGrid>
      <w:tr w:rsidR="00A96C5A" w:rsidRPr="000524DA" w:rsidTr="00FE303D">
        <w:trPr>
          <w:trHeight w:val="708"/>
        </w:trPr>
        <w:tc>
          <w:tcPr>
            <w:tcW w:w="4077" w:type="dxa"/>
            <w:gridSpan w:val="3"/>
            <w:shd w:val="clear" w:color="auto" w:fill="DBE5F1" w:themeFill="accent1" w:themeFillTint="33"/>
            <w:vAlign w:val="center"/>
          </w:tcPr>
          <w:p w:rsidR="00A96C5A" w:rsidRPr="004C1DAE" w:rsidRDefault="00A96C5A" w:rsidP="00FE303D">
            <w:pPr>
              <w:spacing w:before="60" w:after="60"/>
              <w:jc w:val="center"/>
              <w:rPr>
                <w:rFonts w:cs="Arial"/>
                <w:bCs/>
                <w:color w:val="056EB4"/>
                <w:sz w:val="26"/>
                <w:szCs w:val="26"/>
                <w:lang w:val="es-AR"/>
              </w:rPr>
            </w:pPr>
            <w:r w:rsidRPr="004C1DAE">
              <w:rPr>
                <w:rFonts w:cs="Arial"/>
                <w:bCs/>
                <w:color w:val="056EB4"/>
                <w:sz w:val="26"/>
                <w:szCs w:val="26"/>
                <w:lang w:val="es-AR"/>
              </w:rPr>
              <w:t>xx</w:t>
            </w:r>
            <w:r w:rsidR="004C7586" w:rsidRPr="004C1DAE">
              <w:rPr>
                <w:rFonts w:cs="Arial"/>
                <w:bCs/>
                <w:color w:val="056EB4"/>
                <w:sz w:val="26"/>
                <w:szCs w:val="26"/>
                <w:lang w:val="es-AR"/>
              </w:rPr>
              <w:t xml:space="preserve"> millones</w:t>
            </w:r>
          </w:p>
          <w:p w:rsidR="00A96C5A" w:rsidRPr="004C1DAE" w:rsidRDefault="0089437E" w:rsidP="00FE303D">
            <w:pPr>
              <w:spacing w:before="60" w:after="60"/>
              <w:jc w:val="center"/>
              <w:rPr>
                <w:rFonts w:cs="Arial"/>
                <w:bCs/>
                <w:szCs w:val="20"/>
                <w:lang w:val="es-AR"/>
              </w:rPr>
            </w:pPr>
            <w:r w:rsidRPr="004C1DAE">
              <w:rPr>
                <w:rFonts w:cs="Arial"/>
                <w:bCs/>
                <w:szCs w:val="20"/>
                <w:lang w:val="es-AR"/>
              </w:rPr>
              <w:t>Población</w:t>
            </w:r>
            <w:r w:rsidR="004C7586" w:rsidRPr="004C1DAE">
              <w:rPr>
                <w:rFonts w:cs="Arial"/>
                <w:bCs/>
                <w:szCs w:val="20"/>
                <w:lang w:val="es-AR"/>
              </w:rPr>
              <w:t xml:space="preserve"> total</w:t>
            </w:r>
            <w:r w:rsidR="00A96C5A" w:rsidRPr="004C1DAE">
              <w:rPr>
                <w:rFonts w:cs="Arial"/>
                <w:bCs/>
                <w:szCs w:val="20"/>
                <w:lang w:val="es-AR"/>
              </w:rPr>
              <w:t xml:space="preserve"> </w:t>
            </w:r>
          </w:p>
          <w:p w:rsidR="00A96C5A" w:rsidRPr="004C1DAE" w:rsidRDefault="00A96C5A" w:rsidP="004C7586">
            <w:pPr>
              <w:spacing w:before="60" w:after="60"/>
              <w:jc w:val="center"/>
              <w:rPr>
                <w:rFonts w:cs="Arial"/>
                <w:bCs/>
                <w:szCs w:val="20"/>
                <w:lang w:val="es-AR"/>
              </w:rPr>
            </w:pPr>
            <w:r w:rsidRPr="004C1DAE">
              <w:rPr>
                <w:rFonts w:cs="Arial"/>
                <w:sz w:val="14"/>
                <w:szCs w:val="14"/>
                <w:lang w:val="es-AR"/>
              </w:rPr>
              <w:t>(</w:t>
            </w:r>
            <w:r w:rsidR="004C7586" w:rsidRPr="004C1DAE">
              <w:rPr>
                <w:rFonts w:cs="Arial"/>
                <w:sz w:val="14"/>
                <w:szCs w:val="14"/>
                <w:lang w:val="es-AR"/>
              </w:rPr>
              <w:t>Banco Mundial</w:t>
            </w:r>
            <w:r w:rsidRPr="004C1DAE">
              <w:rPr>
                <w:rFonts w:cs="Arial"/>
                <w:sz w:val="14"/>
                <w:szCs w:val="14"/>
                <w:lang w:val="es-AR"/>
              </w:rPr>
              <w:t xml:space="preserve"> 2011)</w:t>
            </w:r>
          </w:p>
        </w:tc>
        <w:tc>
          <w:tcPr>
            <w:tcW w:w="3828" w:type="dxa"/>
            <w:gridSpan w:val="3"/>
            <w:shd w:val="clear" w:color="auto" w:fill="DBE5F1" w:themeFill="accent1" w:themeFillTint="33"/>
            <w:vAlign w:val="center"/>
          </w:tcPr>
          <w:p w:rsidR="00A96C5A" w:rsidRPr="004C1DAE" w:rsidRDefault="004C7586" w:rsidP="00FE303D">
            <w:pPr>
              <w:spacing w:before="60" w:after="60"/>
              <w:jc w:val="center"/>
              <w:rPr>
                <w:rFonts w:cs="Arial"/>
                <w:bCs/>
                <w:color w:val="056EB4"/>
                <w:sz w:val="26"/>
                <w:szCs w:val="26"/>
                <w:lang w:val="es-AR"/>
              </w:rPr>
            </w:pPr>
            <w:proofErr w:type="spellStart"/>
            <w:r w:rsidRPr="004C1DAE">
              <w:rPr>
                <w:rFonts w:cs="Arial"/>
                <w:bCs/>
                <w:color w:val="056EB4"/>
                <w:szCs w:val="20"/>
                <w:lang w:val="es-AR"/>
              </w:rPr>
              <w:t>Xx</w:t>
            </w:r>
            <w:proofErr w:type="spellEnd"/>
            <w:r w:rsidRPr="004C1DAE">
              <w:rPr>
                <w:rFonts w:cs="Arial"/>
                <w:bCs/>
                <w:color w:val="056EB4"/>
                <w:szCs w:val="20"/>
                <w:lang w:val="es-AR"/>
              </w:rPr>
              <w:t xml:space="preserve"> millones</w:t>
            </w:r>
          </w:p>
          <w:p w:rsidR="00A96C5A" w:rsidRPr="004C1DAE" w:rsidRDefault="00A96C5A" w:rsidP="00FE303D">
            <w:pPr>
              <w:spacing w:before="60" w:after="60"/>
              <w:jc w:val="center"/>
              <w:rPr>
                <w:rFonts w:cs="Arial"/>
                <w:bCs/>
                <w:szCs w:val="20"/>
                <w:lang w:val="es-AR"/>
              </w:rPr>
            </w:pPr>
            <w:r w:rsidRPr="004C1DAE">
              <w:rPr>
                <w:rFonts w:cs="Arial"/>
                <w:bCs/>
                <w:szCs w:val="20"/>
                <w:lang w:val="es-AR"/>
              </w:rPr>
              <w:t>P</w:t>
            </w:r>
            <w:r w:rsidR="0089437E" w:rsidRPr="004C1DAE">
              <w:rPr>
                <w:rFonts w:cs="Arial"/>
                <w:bCs/>
                <w:szCs w:val="20"/>
                <w:lang w:val="es-AR"/>
              </w:rPr>
              <w:t>ersonas viviendo en á</w:t>
            </w:r>
            <w:r w:rsidR="004C7586" w:rsidRPr="004C1DAE">
              <w:rPr>
                <w:rFonts w:cs="Arial"/>
                <w:bCs/>
                <w:szCs w:val="20"/>
                <w:lang w:val="es-AR"/>
              </w:rPr>
              <w:t xml:space="preserve">reas afectadas </w:t>
            </w:r>
          </w:p>
          <w:p w:rsidR="00A96C5A" w:rsidRPr="00D338BF" w:rsidRDefault="004C7586" w:rsidP="004C7586">
            <w:pPr>
              <w:spacing w:before="60" w:after="60"/>
              <w:jc w:val="center"/>
              <w:rPr>
                <w:rFonts w:cs="Arial"/>
                <w:bCs/>
                <w:szCs w:val="20"/>
              </w:rPr>
            </w:pPr>
            <w:r>
              <w:rPr>
                <w:rFonts w:cs="Arial"/>
                <w:sz w:val="14"/>
                <w:szCs w:val="14"/>
                <w:lang w:val="en-GB"/>
              </w:rPr>
              <w:t>(</w:t>
            </w:r>
            <w:r w:rsidR="00A96C5A" w:rsidRPr="00D338BF">
              <w:rPr>
                <w:rFonts w:cs="Arial"/>
                <w:sz w:val="14"/>
                <w:szCs w:val="14"/>
                <w:lang w:val="en-GB"/>
              </w:rPr>
              <w:t>Census</w:t>
            </w:r>
            <w:r>
              <w:rPr>
                <w:rFonts w:cs="Arial"/>
                <w:sz w:val="14"/>
                <w:szCs w:val="14"/>
                <w:lang w:val="en-GB"/>
              </w:rPr>
              <w:t xml:space="preserve"> General</w:t>
            </w:r>
            <w:r w:rsidR="00A96C5A" w:rsidRPr="00D338BF">
              <w:rPr>
                <w:rFonts w:cs="Arial"/>
                <w:sz w:val="14"/>
                <w:szCs w:val="14"/>
                <w:lang w:val="en-GB"/>
              </w:rPr>
              <w:t xml:space="preserve"> 2005)</w:t>
            </w:r>
          </w:p>
        </w:tc>
        <w:tc>
          <w:tcPr>
            <w:tcW w:w="1772" w:type="dxa"/>
            <w:gridSpan w:val="2"/>
            <w:shd w:val="clear" w:color="auto" w:fill="DBE5F1" w:themeFill="accent1" w:themeFillTint="33"/>
            <w:vAlign w:val="center"/>
          </w:tcPr>
          <w:p w:rsidR="00A96C5A" w:rsidRPr="004C1DAE" w:rsidRDefault="00A96C5A" w:rsidP="00FE303D">
            <w:pPr>
              <w:spacing w:before="60" w:after="60"/>
              <w:jc w:val="center"/>
              <w:rPr>
                <w:rFonts w:cs="Arial"/>
                <w:bCs/>
                <w:szCs w:val="20"/>
                <w:lang w:val="es-AR"/>
              </w:rPr>
            </w:pPr>
            <w:r w:rsidRPr="004C1DAE">
              <w:rPr>
                <w:rFonts w:cs="Arial"/>
                <w:bCs/>
                <w:color w:val="056EB4"/>
                <w:szCs w:val="20"/>
                <w:lang w:val="es-AR"/>
              </w:rPr>
              <w:t>17%</w:t>
            </w:r>
            <w:r w:rsidRPr="004C1DAE">
              <w:rPr>
                <w:rFonts w:cs="Arial"/>
                <w:bCs/>
                <w:szCs w:val="20"/>
                <w:lang w:val="es-AR"/>
              </w:rPr>
              <w:t xml:space="preserve"> </w:t>
            </w:r>
          </w:p>
          <w:p w:rsidR="00A96C5A" w:rsidRPr="004C1DAE" w:rsidRDefault="004C7586" w:rsidP="004C7586">
            <w:pPr>
              <w:spacing w:before="60" w:after="60"/>
              <w:jc w:val="center"/>
              <w:rPr>
                <w:rFonts w:cs="Arial"/>
                <w:bCs/>
                <w:sz w:val="16"/>
                <w:szCs w:val="16"/>
                <w:lang w:val="es-AR"/>
              </w:rPr>
            </w:pPr>
            <w:r w:rsidRPr="004C1DAE">
              <w:rPr>
                <w:rFonts w:cs="Arial"/>
                <w:bCs/>
                <w:sz w:val="16"/>
                <w:szCs w:val="16"/>
                <w:lang w:val="es-AR"/>
              </w:rPr>
              <w:t>d</w:t>
            </w:r>
            <w:r w:rsidR="0089437E" w:rsidRPr="004C1DAE">
              <w:rPr>
                <w:rFonts w:cs="Arial"/>
                <w:bCs/>
                <w:sz w:val="16"/>
                <w:szCs w:val="16"/>
                <w:lang w:val="es-AR"/>
              </w:rPr>
              <w:t>e la población</w:t>
            </w:r>
            <w:r w:rsidRPr="004C1DAE">
              <w:rPr>
                <w:rFonts w:cs="Arial"/>
                <w:bCs/>
                <w:sz w:val="16"/>
                <w:szCs w:val="16"/>
                <w:lang w:val="es-AR"/>
              </w:rPr>
              <w:t xml:space="preserve"> total potencialmente afectada</w:t>
            </w:r>
          </w:p>
        </w:tc>
      </w:tr>
      <w:tr w:rsidR="00A96C5A" w:rsidRPr="00D338BF" w:rsidTr="00FE303D">
        <w:trPr>
          <w:trHeight w:val="847"/>
        </w:trPr>
        <w:tc>
          <w:tcPr>
            <w:tcW w:w="9677" w:type="dxa"/>
            <w:gridSpan w:val="8"/>
            <w:shd w:val="clear" w:color="auto" w:fill="B8CCE4" w:themeFill="accent1" w:themeFillTint="66"/>
            <w:vAlign w:val="center"/>
          </w:tcPr>
          <w:p w:rsidR="00A96C5A" w:rsidRPr="004C1DAE" w:rsidRDefault="00A96C5A" w:rsidP="00FE303D">
            <w:pPr>
              <w:spacing w:before="60" w:after="60"/>
              <w:jc w:val="center"/>
              <w:rPr>
                <w:rFonts w:cs="Arial"/>
                <w:color w:val="056EB4"/>
                <w:sz w:val="32"/>
                <w:szCs w:val="32"/>
                <w:lang w:val="es-AR"/>
              </w:rPr>
            </w:pPr>
            <w:r w:rsidRPr="004C1DAE">
              <w:rPr>
                <w:rFonts w:cs="Arial"/>
                <w:color w:val="056EB4"/>
                <w:sz w:val="32"/>
                <w:szCs w:val="32"/>
                <w:lang w:val="es-AR"/>
              </w:rPr>
              <w:t>xxx,000 – x</w:t>
            </w:r>
            <w:r w:rsidR="004C7586" w:rsidRPr="004C1DAE">
              <w:rPr>
                <w:rFonts w:cs="Arial"/>
                <w:color w:val="056EB4"/>
                <w:sz w:val="32"/>
                <w:szCs w:val="32"/>
                <w:lang w:val="es-AR"/>
              </w:rPr>
              <w:t xml:space="preserve"> millones</w:t>
            </w:r>
          </w:p>
          <w:p w:rsidR="00A96C5A" w:rsidRPr="004C1DAE" w:rsidRDefault="004C7586" w:rsidP="00FE303D">
            <w:pPr>
              <w:spacing w:before="60" w:after="60"/>
              <w:jc w:val="center"/>
              <w:rPr>
                <w:rFonts w:cs="Arial"/>
                <w:szCs w:val="20"/>
                <w:lang w:val="es-AR"/>
              </w:rPr>
            </w:pPr>
            <w:r w:rsidRPr="004C1DAE">
              <w:rPr>
                <w:rFonts w:cs="Arial"/>
                <w:szCs w:val="20"/>
                <w:lang w:val="es-AR"/>
              </w:rPr>
              <w:t>Numero estimativo de personas a</w:t>
            </w:r>
            <w:r w:rsidR="0089437E" w:rsidRPr="004C1DAE">
              <w:rPr>
                <w:rFonts w:cs="Arial"/>
                <w:szCs w:val="20"/>
                <w:lang w:val="es-AR"/>
              </w:rPr>
              <w:t>fectadas por el terremoto/huracá</w:t>
            </w:r>
            <w:r w:rsidRPr="004C1DAE">
              <w:rPr>
                <w:rFonts w:cs="Arial"/>
                <w:szCs w:val="20"/>
                <w:lang w:val="es-AR"/>
              </w:rPr>
              <w:t xml:space="preserve">n </w:t>
            </w:r>
          </w:p>
          <w:p w:rsidR="00A96C5A" w:rsidRPr="00D338BF" w:rsidRDefault="00A96C5A" w:rsidP="004C7586">
            <w:pPr>
              <w:spacing w:before="60" w:after="60"/>
              <w:jc w:val="center"/>
              <w:rPr>
                <w:rFonts w:cs="Arial"/>
                <w:szCs w:val="20"/>
              </w:rPr>
            </w:pPr>
            <w:r w:rsidRPr="00D338BF">
              <w:rPr>
                <w:rFonts w:cs="Arial"/>
                <w:sz w:val="14"/>
                <w:szCs w:val="14"/>
                <w:lang w:val="en-GB"/>
              </w:rPr>
              <w:t>(</w:t>
            </w:r>
            <w:proofErr w:type="spellStart"/>
            <w:r w:rsidR="004C7586">
              <w:rPr>
                <w:rFonts w:cs="Arial"/>
                <w:sz w:val="14"/>
                <w:szCs w:val="14"/>
                <w:lang w:val="en-GB"/>
              </w:rPr>
              <w:t>fuentes</w:t>
            </w:r>
            <w:proofErr w:type="spellEnd"/>
            <w:r w:rsidR="004C7586">
              <w:rPr>
                <w:rFonts w:cs="Arial"/>
                <w:sz w:val="14"/>
                <w:szCs w:val="14"/>
                <w:lang w:val="en-GB"/>
              </w:rPr>
              <w:t xml:space="preserve"> multiples</w:t>
            </w:r>
            <w:r w:rsidRPr="00D338BF">
              <w:rPr>
                <w:rFonts w:cs="Arial"/>
                <w:sz w:val="14"/>
                <w:szCs w:val="14"/>
                <w:lang w:val="en-GB"/>
              </w:rPr>
              <w:t>)</w:t>
            </w:r>
            <w:r w:rsidRPr="00D338BF">
              <w:rPr>
                <w:rFonts w:cs="Arial"/>
                <w:bCs/>
                <w:color w:val="056EB4"/>
                <w:sz w:val="26"/>
                <w:szCs w:val="26"/>
              </w:rPr>
              <w:t xml:space="preserve"> </w:t>
            </w:r>
          </w:p>
        </w:tc>
      </w:tr>
      <w:tr w:rsidR="00A96C5A" w:rsidRPr="00D338BF" w:rsidTr="00FE303D">
        <w:tc>
          <w:tcPr>
            <w:tcW w:w="3227" w:type="dxa"/>
            <w:gridSpan w:val="2"/>
            <w:shd w:val="clear" w:color="auto" w:fill="DBE5F1" w:themeFill="accent1" w:themeFillTint="33"/>
            <w:vAlign w:val="center"/>
          </w:tcPr>
          <w:p w:rsidR="00A96C5A" w:rsidRPr="004C1DAE" w:rsidRDefault="00A96C5A" w:rsidP="00FE303D">
            <w:pPr>
              <w:spacing w:before="60" w:after="60"/>
              <w:jc w:val="center"/>
              <w:rPr>
                <w:rFonts w:cs="Arial"/>
                <w:color w:val="056EB4"/>
                <w:sz w:val="26"/>
                <w:szCs w:val="26"/>
                <w:lang w:val="es-AR"/>
              </w:rPr>
            </w:pPr>
            <w:r w:rsidRPr="004C1DAE">
              <w:rPr>
                <w:rFonts w:cs="Arial"/>
                <w:color w:val="056EB4"/>
                <w:sz w:val="26"/>
                <w:szCs w:val="26"/>
                <w:lang w:val="es-AR"/>
              </w:rPr>
              <w:t>xx0,000</w:t>
            </w:r>
          </w:p>
          <w:p w:rsidR="00A96C5A" w:rsidRPr="004C1DAE" w:rsidRDefault="004C7586" w:rsidP="00FE303D">
            <w:pPr>
              <w:spacing w:before="60" w:after="60"/>
              <w:jc w:val="center"/>
              <w:rPr>
                <w:rFonts w:cs="Arial"/>
                <w:szCs w:val="20"/>
                <w:lang w:val="es-AR"/>
              </w:rPr>
            </w:pPr>
            <w:r w:rsidRPr="004C1DAE">
              <w:rPr>
                <w:rFonts w:cs="Arial"/>
                <w:szCs w:val="20"/>
                <w:lang w:val="es-AR"/>
              </w:rPr>
              <w:t>Desplazados</w:t>
            </w:r>
            <w:r w:rsidR="00A96C5A" w:rsidRPr="004C1DAE">
              <w:rPr>
                <w:rFonts w:cs="Arial"/>
                <w:szCs w:val="20"/>
                <w:lang w:val="es-AR"/>
              </w:rPr>
              <w:t xml:space="preserve"> (</w:t>
            </w:r>
            <w:r w:rsidRPr="004C1DAE">
              <w:rPr>
                <w:rFonts w:cs="Arial"/>
                <w:szCs w:val="20"/>
                <w:lang w:val="es-AR"/>
              </w:rPr>
              <w:t>sin hogar</w:t>
            </w:r>
            <w:r w:rsidR="00A96C5A" w:rsidRPr="004C1DAE">
              <w:rPr>
                <w:rFonts w:cs="Arial"/>
                <w:szCs w:val="20"/>
                <w:lang w:val="es-AR"/>
              </w:rPr>
              <w:t>)</w:t>
            </w:r>
          </w:p>
          <w:p w:rsidR="00A96C5A" w:rsidRPr="004C1DAE" w:rsidRDefault="00A96C5A" w:rsidP="004C7586">
            <w:pPr>
              <w:spacing w:before="60" w:after="60"/>
              <w:jc w:val="center"/>
              <w:rPr>
                <w:rFonts w:cs="Arial"/>
                <w:sz w:val="14"/>
                <w:szCs w:val="14"/>
                <w:lang w:val="es-AR"/>
              </w:rPr>
            </w:pPr>
            <w:r w:rsidRPr="004C1DAE">
              <w:rPr>
                <w:rFonts w:cs="Arial"/>
                <w:sz w:val="14"/>
                <w:szCs w:val="14"/>
                <w:lang w:val="es-AR"/>
              </w:rPr>
              <w:t>(</w:t>
            </w:r>
            <w:r w:rsidR="004C7586" w:rsidRPr="004C1DAE">
              <w:rPr>
                <w:rFonts w:cs="Arial"/>
                <w:sz w:val="14"/>
                <w:szCs w:val="14"/>
                <w:lang w:val="es-AR"/>
              </w:rPr>
              <w:t xml:space="preserve">Punto focal </w:t>
            </w:r>
            <w:r w:rsidRPr="004C1DAE">
              <w:rPr>
                <w:rFonts w:cs="Arial"/>
                <w:sz w:val="14"/>
                <w:szCs w:val="14"/>
                <w:lang w:val="es-AR"/>
              </w:rPr>
              <w:t>INSARAG)</w:t>
            </w:r>
          </w:p>
        </w:tc>
        <w:tc>
          <w:tcPr>
            <w:tcW w:w="3402" w:type="dxa"/>
            <w:gridSpan w:val="3"/>
            <w:shd w:val="clear" w:color="auto" w:fill="DBE5F1" w:themeFill="accent1" w:themeFillTint="33"/>
            <w:vAlign w:val="center"/>
          </w:tcPr>
          <w:p w:rsidR="00A96C5A" w:rsidRPr="004C1DAE" w:rsidRDefault="00A96C5A" w:rsidP="00FE303D">
            <w:pPr>
              <w:spacing w:before="60" w:after="60"/>
              <w:jc w:val="center"/>
              <w:rPr>
                <w:rFonts w:cs="Arial"/>
                <w:color w:val="056EB4"/>
                <w:sz w:val="26"/>
                <w:szCs w:val="26"/>
                <w:lang w:val="es-AR"/>
              </w:rPr>
            </w:pPr>
            <w:proofErr w:type="spellStart"/>
            <w:r w:rsidRPr="004C1DAE">
              <w:rPr>
                <w:rFonts w:cs="Arial"/>
                <w:color w:val="056EB4"/>
                <w:sz w:val="26"/>
                <w:szCs w:val="26"/>
                <w:lang w:val="es-AR"/>
              </w:rPr>
              <w:t>tbd</w:t>
            </w:r>
            <w:proofErr w:type="spellEnd"/>
          </w:p>
          <w:p w:rsidR="004C7586" w:rsidRPr="004C1DAE" w:rsidRDefault="004C7586" w:rsidP="004C7586">
            <w:pPr>
              <w:spacing w:before="60" w:after="60"/>
              <w:jc w:val="center"/>
              <w:rPr>
                <w:rFonts w:cs="Arial"/>
                <w:szCs w:val="20"/>
                <w:lang w:val="es-AR"/>
              </w:rPr>
            </w:pPr>
            <w:r w:rsidRPr="004C1DAE">
              <w:rPr>
                <w:rFonts w:cs="Arial"/>
                <w:szCs w:val="20"/>
                <w:lang w:val="es-AR"/>
              </w:rPr>
              <w:t xml:space="preserve">non-desplazados </w:t>
            </w:r>
          </w:p>
          <w:p w:rsidR="00A96C5A" w:rsidRPr="004C1DAE" w:rsidRDefault="00A96C5A" w:rsidP="004C7586">
            <w:pPr>
              <w:spacing w:before="60" w:after="60"/>
              <w:jc w:val="center"/>
              <w:rPr>
                <w:rFonts w:cs="Arial"/>
                <w:sz w:val="14"/>
                <w:szCs w:val="14"/>
                <w:lang w:val="es-AR"/>
              </w:rPr>
            </w:pPr>
            <w:r w:rsidRPr="004C1DAE">
              <w:rPr>
                <w:rFonts w:cs="Arial"/>
                <w:sz w:val="14"/>
                <w:szCs w:val="14"/>
                <w:lang w:val="es-AR"/>
              </w:rPr>
              <w:t>(</w:t>
            </w:r>
            <w:proofErr w:type="spellStart"/>
            <w:r w:rsidRPr="004C1DAE">
              <w:rPr>
                <w:rFonts w:cs="Arial"/>
                <w:sz w:val="14"/>
                <w:szCs w:val="14"/>
                <w:lang w:val="es-AR"/>
              </w:rPr>
              <w:t>e.g</w:t>
            </w:r>
            <w:proofErr w:type="spellEnd"/>
            <w:r w:rsidRPr="004C1DAE">
              <w:rPr>
                <w:rFonts w:cs="Arial"/>
                <w:sz w:val="14"/>
                <w:szCs w:val="14"/>
                <w:lang w:val="es-AR"/>
              </w:rPr>
              <w:t xml:space="preserve">. </w:t>
            </w:r>
            <w:r w:rsidR="004C7586" w:rsidRPr="004C1DAE">
              <w:rPr>
                <w:rFonts w:cs="Arial"/>
                <w:sz w:val="14"/>
                <w:szCs w:val="14"/>
                <w:lang w:val="es-AR"/>
              </w:rPr>
              <w:t>afectados meno desplazados</w:t>
            </w:r>
            <w:r w:rsidRPr="004C1DAE">
              <w:rPr>
                <w:rFonts w:cs="Arial"/>
                <w:sz w:val="14"/>
                <w:szCs w:val="14"/>
                <w:lang w:val="es-AR"/>
              </w:rPr>
              <w:t>)</w:t>
            </w:r>
          </w:p>
        </w:tc>
        <w:tc>
          <w:tcPr>
            <w:tcW w:w="3048" w:type="dxa"/>
            <w:gridSpan w:val="3"/>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r>
              <w:rPr>
                <w:rFonts w:cs="Arial"/>
                <w:color w:val="056EB4"/>
                <w:sz w:val="26"/>
                <w:szCs w:val="26"/>
                <w:lang w:val="fr-FR"/>
              </w:rPr>
              <w:t>xx</w:t>
            </w:r>
            <w:proofErr w:type="gramStart"/>
            <w:r>
              <w:rPr>
                <w:rFonts w:cs="Arial"/>
                <w:color w:val="056EB4"/>
                <w:sz w:val="26"/>
                <w:szCs w:val="26"/>
                <w:lang w:val="fr-FR"/>
              </w:rPr>
              <w:t>,0</w:t>
            </w:r>
            <w:r w:rsidRPr="00D338BF">
              <w:rPr>
                <w:rFonts w:cs="Arial"/>
                <w:color w:val="056EB4"/>
                <w:sz w:val="26"/>
                <w:szCs w:val="26"/>
                <w:lang w:val="fr-FR"/>
              </w:rPr>
              <w:t>00</w:t>
            </w:r>
            <w:proofErr w:type="gramEnd"/>
          </w:p>
          <w:p w:rsidR="00A96C5A" w:rsidRPr="00D338BF" w:rsidRDefault="004C7586" w:rsidP="00FE303D">
            <w:pPr>
              <w:spacing w:before="60" w:after="60"/>
              <w:jc w:val="center"/>
              <w:rPr>
                <w:rFonts w:cs="Arial"/>
                <w:szCs w:val="20"/>
                <w:lang w:val="en-GB"/>
              </w:rPr>
            </w:pPr>
            <w:proofErr w:type="spellStart"/>
            <w:r>
              <w:rPr>
                <w:rFonts w:cs="Arial"/>
                <w:szCs w:val="20"/>
                <w:lang w:val="en-GB"/>
              </w:rPr>
              <w:t>Fatalidades</w:t>
            </w:r>
            <w:proofErr w:type="spellEnd"/>
          </w:p>
          <w:p w:rsidR="00A96C5A" w:rsidRPr="00D338BF" w:rsidRDefault="00A96C5A" w:rsidP="00FE303D">
            <w:pPr>
              <w:spacing w:before="60" w:after="60"/>
              <w:jc w:val="center"/>
              <w:rPr>
                <w:rFonts w:cs="Arial"/>
                <w:szCs w:val="20"/>
              </w:rPr>
            </w:pPr>
            <w:r w:rsidRPr="00D338BF">
              <w:rPr>
                <w:rFonts w:cs="Arial"/>
                <w:sz w:val="14"/>
                <w:szCs w:val="14"/>
              </w:rPr>
              <w:t>(</w:t>
            </w:r>
            <w:r w:rsidR="004C7586">
              <w:rPr>
                <w:rFonts w:cs="Arial"/>
                <w:sz w:val="14"/>
                <w:szCs w:val="14"/>
              </w:rPr>
              <w:t>PF INSARAG</w:t>
            </w:r>
            <w:r w:rsidRPr="00D338BF">
              <w:rPr>
                <w:rFonts w:cs="Arial"/>
                <w:sz w:val="14"/>
                <w:szCs w:val="14"/>
              </w:rPr>
              <w:t>)</w:t>
            </w:r>
            <w:r w:rsidRPr="00D338BF">
              <w:rPr>
                <w:rFonts w:cs="Arial"/>
                <w:szCs w:val="20"/>
                <w:lang w:val="fr-FR"/>
              </w:rPr>
              <w:t xml:space="preserve"> </w:t>
            </w:r>
          </w:p>
        </w:tc>
      </w:tr>
      <w:tr w:rsidR="00A96C5A" w:rsidRPr="00D338BF" w:rsidTr="00FE303D">
        <w:tc>
          <w:tcPr>
            <w:tcW w:w="1668"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roofErr w:type="spellStart"/>
            <w:r w:rsidRPr="00D338BF">
              <w:rPr>
                <w:rFonts w:cs="Arial"/>
                <w:color w:val="056EB4"/>
                <w:sz w:val="26"/>
                <w:szCs w:val="26"/>
                <w:lang w:val="en-GB"/>
              </w:rPr>
              <w:t>tbd</w:t>
            </w:r>
            <w:proofErr w:type="spellEnd"/>
          </w:p>
          <w:p w:rsidR="00A96C5A" w:rsidRPr="00D338BF" w:rsidRDefault="004C7586" w:rsidP="00FE303D">
            <w:pPr>
              <w:spacing w:before="60" w:after="60"/>
              <w:jc w:val="center"/>
              <w:rPr>
                <w:rFonts w:cs="Arial"/>
                <w:szCs w:val="20"/>
                <w:lang w:val="en-GB"/>
              </w:rPr>
            </w:pPr>
            <w:proofErr w:type="spellStart"/>
            <w:r>
              <w:rPr>
                <w:rFonts w:cs="Arial"/>
                <w:szCs w:val="20"/>
                <w:lang w:val="en-GB"/>
              </w:rPr>
              <w:t>Desplazados</w:t>
            </w:r>
            <w:proofErr w:type="spellEnd"/>
            <w:r>
              <w:rPr>
                <w:rFonts w:cs="Arial"/>
                <w:szCs w:val="20"/>
                <w:lang w:val="en-GB"/>
              </w:rPr>
              <w:t xml:space="preserve"> </w:t>
            </w:r>
            <w:proofErr w:type="spellStart"/>
            <w:r>
              <w:rPr>
                <w:rFonts w:cs="Arial"/>
                <w:szCs w:val="20"/>
                <w:lang w:val="en-GB"/>
              </w:rPr>
              <w:t>internos</w:t>
            </w:r>
            <w:proofErr w:type="spellEnd"/>
          </w:p>
          <w:p w:rsidR="00A96C5A" w:rsidRPr="00D338BF" w:rsidRDefault="00A96C5A" w:rsidP="004C7586">
            <w:pPr>
              <w:spacing w:before="60" w:after="60"/>
              <w:jc w:val="center"/>
              <w:rPr>
                <w:rFonts w:cs="Arial"/>
                <w:szCs w:val="20"/>
                <w:lang w:val="fr-FR"/>
              </w:rPr>
            </w:pPr>
            <w:r w:rsidRPr="00D338BF">
              <w:rPr>
                <w:rFonts w:cs="Arial"/>
                <w:sz w:val="14"/>
                <w:szCs w:val="14"/>
                <w:lang w:val="en-GB"/>
              </w:rPr>
              <w:t>(</w:t>
            </w:r>
            <w:proofErr w:type="spellStart"/>
            <w:r w:rsidR="004C7586">
              <w:rPr>
                <w:rFonts w:cs="Arial"/>
                <w:sz w:val="14"/>
                <w:szCs w:val="14"/>
                <w:lang w:val="fr-FR"/>
              </w:rPr>
              <w:t>fuente</w:t>
            </w:r>
            <w:proofErr w:type="spellEnd"/>
            <w:r w:rsidRPr="00D338BF">
              <w:rPr>
                <w:rFonts w:cs="Arial"/>
                <w:sz w:val="14"/>
                <w:szCs w:val="14"/>
                <w:lang w:val="fr-FR"/>
              </w:rPr>
              <w:t>)</w:t>
            </w:r>
          </w:p>
        </w:tc>
        <w:tc>
          <w:tcPr>
            <w:tcW w:w="1559"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fr-FR"/>
              </w:rPr>
            </w:pPr>
            <w:proofErr w:type="spellStart"/>
            <w:r w:rsidRPr="00D338BF">
              <w:rPr>
                <w:rFonts w:cs="Arial"/>
                <w:color w:val="056EB4"/>
                <w:sz w:val="26"/>
                <w:szCs w:val="26"/>
                <w:lang w:val="fr-FR"/>
              </w:rPr>
              <w:t>tbd</w:t>
            </w:r>
            <w:proofErr w:type="spellEnd"/>
          </w:p>
          <w:p w:rsidR="00A96C5A" w:rsidRPr="00D338BF" w:rsidRDefault="004C7586" w:rsidP="00FE303D">
            <w:pPr>
              <w:spacing w:before="60" w:after="60"/>
              <w:jc w:val="center"/>
              <w:rPr>
                <w:rFonts w:cs="Arial"/>
                <w:szCs w:val="20"/>
                <w:lang w:val="fr-FR"/>
              </w:rPr>
            </w:pPr>
            <w:proofErr w:type="spellStart"/>
            <w:r>
              <w:rPr>
                <w:rFonts w:cs="Arial"/>
                <w:szCs w:val="20"/>
                <w:lang w:val="fr-FR"/>
              </w:rPr>
              <w:t>Refugiados</w:t>
            </w:r>
            <w:proofErr w:type="spellEnd"/>
          </w:p>
          <w:p w:rsidR="00A96C5A" w:rsidRPr="00D338BF" w:rsidRDefault="00A96C5A" w:rsidP="004C7586">
            <w:pPr>
              <w:spacing w:before="60" w:after="60"/>
              <w:jc w:val="center"/>
              <w:rPr>
                <w:rFonts w:cs="Arial"/>
                <w:sz w:val="14"/>
                <w:szCs w:val="14"/>
                <w:lang w:val="fr-FR"/>
              </w:rPr>
            </w:pPr>
            <w:r w:rsidRPr="00D338BF">
              <w:rPr>
                <w:rFonts w:cs="Arial"/>
                <w:sz w:val="14"/>
                <w:szCs w:val="14"/>
                <w:lang w:val="fr-FR"/>
              </w:rPr>
              <w:t>(</w:t>
            </w:r>
            <w:proofErr w:type="spellStart"/>
            <w:r w:rsidR="004C7586">
              <w:rPr>
                <w:rFonts w:cs="Arial"/>
                <w:sz w:val="14"/>
                <w:szCs w:val="14"/>
                <w:lang w:val="fr-FR"/>
              </w:rPr>
              <w:t>fuente</w:t>
            </w:r>
            <w:proofErr w:type="spellEnd"/>
            <w:r w:rsidRPr="00D338BF">
              <w:rPr>
                <w:rFonts w:cs="Arial"/>
                <w:sz w:val="14"/>
                <w:szCs w:val="14"/>
                <w:lang w:val="fr-FR"/>
              </w:rPr>
              <w:t>)</w:t>
            </w:r>
          </w:p>
        </w:tc>
        <w:tc>
          <w:tcPr>
            <w:tcW w:w="1701"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4C7586" w:rsidP="00FE303D">
            <w:pPr>
              <w:spacing w:before="60" w:after="60"/>
              <w:jc w:val="center"/>
              <w:rPr>
                <w:rFonts w:cs="Arial"/>
                <w:szCs w:val="20"/>
                <w:lang w:val="en-GB"/>
              </w:rPr>
            </w:pPr>
            <w:proofErr w:type="spellStart"/>
            <w:r>
              <w:rPr>
                <w:rFonts w:cs="Arial"/>
                <w:szCs w:val="20"/>
                <w:lang w:val="en-GB"/>
              </w:rPr>
              <w:t>Albergados</w:t>
            </w:r>
            <w:proofErr w:type="spellEnd"/>
          </w:p>
          <w:p w:rsidR="00A96C5A" w:rsidRPr="00D338BF" w:rsidRDefault="00A96C5A" w:rsidP="004C7586">
            <w:pPr>
              <w:spacing w:before="60" w:after="60"/>
              <w:jc w:val="center"/>
              <w:rPr>
                <w:rFonts w:cs="Arial"/>
                <w:szCs w:val="20"/>
                <w:lang w:val="en-GB"/>
              </w:rPr>
            </w:pPr>
            <w:r w:rsidRPr="00D338BF">
              <w:rPr>
                <w:rFonts w:cs="Arial"/>
                <w:sz w:val="14"/>
                <w:szCs w:val="14"/>
                <w:lang w:val="en-GB"/>
              </w:rPr>
              <w:t>(</w:t>
            </w:r>
            <w:proofErr w:type="spellStart"/>
            <w:r w:rsidR="004C7586">
              <w:rPr>
                <w:rFonts w:cs="Arial"/>
                <w:sz w:val="14"/>
                <w:szCs w:val="14"/>
                <w:lang w:val="en-GB"/>
              </w:rPr>
              <w:t>fuente</w:t>
            </w:r>
            <w:proofErr w:type="spellEnd"/>
            <w:r w:rsidRPr="00D338BF">
              <w:rPr>
                <w:rFonts w:cs="Arial"/>
                <w:sz w:val="14"/>
                <w:szCs w:val="14"/>
                <w:lang w:val="en-GB"/>
              </w:rPr>
              <w:t>)</w:t>
            </w:r>
          </w:p>
        </w:tc>
        <w:tc>
          <w:tcPr>
            <w:tcW w:w="170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p>
          <w:p w:rsidR="00A96C5A" w:rsidRPr="00D338BF" w:rsidRDefault="0089437E" w:rsidP="00FE303D">
            <w:pPr>
              <w:spacing w:before="60" w:after="60"/>
              <w:jc w:val="center"/>
              <w:rPr>
                <w:rFonts w:cs="Arial"/>
                <w:szCs w:val="20"/>
              </w:rPr>
            </w:pPr>
            <w:r>
              <w:rPr>
                <w:rFonts w:cs="Arial"/>
                <w:szCs w:val="20"/>
              </w:rPr>
              <w:t xml:space="preserve">Sin </w:t>
            </w:r>
            <w:proofErr w:type="spellStart"/>
            <w:r>
              <w:rPr>
                <w:rFonts w:cs="Arial"/>
                <w:szCs w:val="20"/>
              </w:rPr>
              <w:t>albergue</w:t>
            </w:r>
            <w:proofErr w:type="spellEnd"/>
          </w:p>
          <w:p w:rsidR="00A96C5A" w:rsidRPr="00D338BF" w:rsidRDefault="004C7586" w:rsidP="004C7586">
            <w:pPr>
              <w:spacing w:before="60" w:after="60"/>
              <w:jc w:val="center"/>
              <w:rPr>
                <w:rFonts w:cs="Arial"/>
                <w:szCs w:val="20"/>
              </w:rPr>
            </w:pPr>
            <w:r>
              <w:rPr>
                <w:rFonts w:cs="Arial"/>
                <w:sz w:val="14"/>
                <w:szCs w:val="14"/>
                <w:lang w:val="en-GB"/>
              </w:rPr>
              <w:t>(</w:t>
            </w:r>
            <w:proofErr w:type="spellStart"/>
            <w:r>
              <w:rPr>
                <w:rFonts w:cs="Arial"/>
                <w:sz w:val="14"/>
                <w:szCs w:val="14"/>
                <w:lang w:val="en-GB"/>
              </w:rPr>
              <w:t>fuente</w:t>
            </w:r>
            <w:proofErr w:type="spellEnd"/>
            <w:r w:rsidR="00A96C5A" w:rsidRPr="00D338BF">
              <w:rPr>
                <w:rFonts w:cs="Arial"/>
                <w:sz w:val="14"/>
                <w:szCs w:val="14"/>
                <w:lang w:val="en-GB"/>
              </w:rPr>
              <w:t>)</w:t>
            </w:r>
          </w:p>
        </w:tc>
        <w:tc>
          <w:tcPr>
            <w:tcW w:w="1417" w:type="dxa"/>
            <w:gridSpan w:val="2"/>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’000</w:t>
            </w:r>
          </w:p>
          <w:p w:rsidR="00A96C5A" w:rsidRPr="00D338BF" w:rsidRDefault="004C7586" w:rsidP="00FE303D">
            <w:pPr>
              <w:spacing w:before="60" w:after="60"/>
              <w:jc w:val="center"/>
              <w:rPr>
                <w:rFonts w:cs="Arial"/>
                <w:szCs w:val="20"/>
              </w:rPr>
            </w:pPr>
            <w:proofErr w:type="spellStart"/>
            <w:r>
              <w:rPr>
                <w:rFonts w:cs="Arial"/>
                <w:szCs w:val="20"/>
              </w:rPr>
              <w:t>Heridos</w:t>
            </w:r>
            <w:proofErr w:type="spellEnd"/>
          </w:p>
          <w:p w:rsidR="00A96C5A" w:rsidRPr="00D338BF" w:rsidRDefault="00A96C5A" w:rsidP="004C7586">
            <w:pPr>
              <w:spacing w:before="60" w:after="60"/>
              <w:jc w:val="center"/>
              <w:rPr>
                <w:rFonts w:cs="Arial"/>
                <w:szCs w:val="20"/>
              </w:rPr>
            </w:pPr>
            <w:r w:rsidRPr="00D338BF">
              <w:rPr>
                <w:rFonts w:cs="Arial"/>
                <w:sz w:val="14"/>
                <w:szCs w:val="14"/>
              </w:rPr>
              <w:t>(</w:t>
            </w:r>
            <w:proofErr w:type="spellStart"/>
            <w:r w:rsidR="004C7586">
              <w:rPr>
                <w:rFonts w:cs="Arial"/>
                <w:sz w:val="14"/>
                <w:szCs w:val="14"/>
              </w:rPr>
              <w:t>fuente</w:t>
            </w:r>
            <w:proofErr w:type="spellEnd"/>
            <w:r w:rsidRPr="00D338BF">
              <w:rPr>
                <w:rFonts w:cs="Arial"/>
                <w:sz w:val="14"/>
                <w:szCs w:val="14"/>
              </w:rPr>
              <w:t>)</w:t>
            </w:r>
          </w:p>
        </w:tc>
        <w:tc>
          <w:tcPr>
            <w:tcW w:w="1631" w:type="dxa"/>
            <w:shd w:val="clear" w:color="auto" w:fill="DBE5F1" w:themeFill="accent1" w:themeFillTint="33"/>
            <w:vAlign w:val="center"/>
          </w:tcPr>
          <w:p w:rsidR="00A96C5A" w:rsidRPr="00D338BF" w:rsidRDefault="00A96C5A" w:rsidP="00FE303D">
            <w:pPr>
              <w:spacing w:before="60" w:after="60"/>
              <w:jc w:val="center"/>
              <w:rPr>
                <w:rFonts w:cs="Arial"/>
                <w:color w:val="056EB4"/>
                <w:sz w:val="26"/>
                <w:szCs w:val="26"/>
                <w:lang w:val="en-GB"/>
              </w:rPr>
            </w:pPr>
            <w:r>
              <w:rPr>
                <w:rFonts w:cs="Arial"/>
                <w:color w:val="056EB4"/>
                <w:sz w:val="26"/>
                <w:szCs w:val="26"/>
                <w:lang w:val="en-GB"/>
              </w:rPr>
              <w:t>x,x</w:t>
            </w:r>
            <w:r w:rsidRPr="00D338BF">
              <w:rPr>
                <w:rFonts w:cs="Arial"/>
                <w:color w:val="056EB4"/>
                <w:sz w:val="26"/>
                <w:szCs w:val="26"/>
                <w:lang w:val="en-GB"/>
              </w:rPr>
              <w:t>00</w:t>
            </w:r>
          </w:p>
          <w:p w:rsidR="00A96C5A" w:rsidRPr="00D338BF" w:rsidRDefault="004C7586" w:rsidP="00FE303D">
            <w:pPr>
              <w:spacing w:before="60" w:after="60"/>
              <w:jc w:val="center"/>
              <w:rPr>
                <w:rFonts w:cs="Arial"/>
                <w:szCs w:val="20"/>
              </w:rPr>
            </w:pPr>
            <w:proofErr w:type="spellStart"/>
            <w:r>
              <w:rPr>
                <w:rFonts w:cs="Arial"/>
                <w:szCs w:val="20"/>
              </w:rPr>
              <w:t>Muertos</w:t>
            </w:r>
            <w:proofErr w:type="spellEnd"/>
          </w:p>
          <w:p w:rsidR="00A96C5A" w:rsidRPr="00D338BF" w:rsidRDefault="00A96C5A" w:rsidP="00A96C5A">
            <w:pPr>
              <w:spacing w:before="60" w:after="60"/>
              <w:jc w:val="center"/>
              <w:rPr>
                <w:rFonts w:cs="Arial"/>
                <w:szCs w:val="20"/>
              </w:rPr>
            </w:pPr>
            <w:r w:rsidRPr="00D338BF">
              <w:rPr>
                <w:rFonts w:cs="Arial"/>
                <w:sz w:val="14"/>
                <w:szCs w:val="14"/>
              </w:rPr>
              <w:t>(</w:t>
            </w:r>
            <w:proofErr w:type="spellStart"/>
            <w:r w:rsidR="004C7586">
              <w:rPr>
                <w:rFonts w:cs="Arial"/>
                <w:sz w:val="14"/>
                <w:szCs w:val="14"/>
              </w:rPr>
              <w:t>fuente</w:t>
            </w:r>
            <w:proofErr w:type="spellEnd"/>
            <w:r w:rsidRPr="00D338BF">
              <w:rPr>
                <w:rFonts w:cs="Arial"/>
                <w:sz w:val="14"/>
                <w:szCs w:val="14"/>
              </w:rPr>
              <w:t>)</w:t>
            </w:r>
          </w:p>
        </w:tc>
      </w:tr>
    </w:tbl>
    <w:p w:rsidR="00A96C5A" w:rsidRPr="004C1DAE" w:rsidRDefault="004C7586" w:rsidP="00A96C5A">
      <w:pPr>
        <w:pStyle w:val="ListParagraph"/>
        <w:autoSpaceDE w:val="0"/>
        <w:autoSpaceDN w:val="0"/>
        <w:adjustRightInd w:val="0"/>
        <w:spacing w:after="120" w:line="240" w:lineRule="auto"/>
        <w:ind w:left="0"/>
        <w:jc w:val="both"/>
        <w:rPr>
          <w:rStyle w:val="apple-converted-space"/>
          <w:rFonts w:ascii="Arial" w:hAnsi="Arial" w:cs="Arial"/>
          <w:color w:val="404040" w:themeColor="text1" w:themeTint="BF"/>
          <w:sz w:val="20"/>
          <w:szCs w:val="20"/>
          <w:lang w:val="es-AR"/>
        </w:rPr>
      </w:pPr>
      <w:r w:rsidRPr="004C1DAE">
        <w:rPr>
          <w:rFonts w:ascii="Arial" w:hAnsi="Arial" w:cs="Arial"/>
          <w:sz w:val="14"/>
          <w:szCs w:val="14"/>
          <w:lang w:val="es-AR"/>
        </w:rPr>
        <w:t>Fuente</w:t>
      </w:r>
      <w:r w:rsidR="00A96C5A" w:rsidRPr="004C1DAE">
        <w:rPr>
          <w:rFonts w:ascii="Arial" w:hAnsi="Arial" w:cs="Arial"/>
          <w:sz w:val="16"/>
          <w:szCs w:val="16"/>
          <w:lang w:val="es-AR"/>
        </w:rPr>
        <w:t xml:space="preserve">: </w:t>
      </w:r>
      <w:r w:rsidRPr="004C1DAE">
        <w:rPr>
          <w:rFonts w:ascii="Arial" w:hAnsi="Arial" w:cs="Arial"/>
          <w:sz w:val="14"/>
          <w:szCs w:val="14"/>
          <w:lang w:val="es-AR"/>
        </w:rPr>
        <w:t xml:space="preserve">Punto focal </w:t>
      </w:r>
      <w:r w:rsidR="00A96C5A" w:rsidRPr="004C1DAE">
        <w:rPr>
          <w:rFonts w:ascii="Arial" w:hAnsi="Arial" w:cs="Arial"/>
          <w:sz w:val="14"/>
          <w:szCs w:val="14"/>
          <w:lang w:val="es-AR"/>
        </w:rPr>
        <w:t>INSARAG</w:t>
      </w:r>
      <w:r w:rsidR="00A96C5A" w:rsidRPr="004C1DAE">
        <w:rPr>
          <w:rFonts w:cs="Arial"/>
          <w:sz w:val="14"/>
          <w:szCs w:val="14"/>
          <w:lang w:val="es-AR"/>
        </w:rPr>
        <w:t xml:space="preserve">, </w:t>
      </w:r>
      <w:r w:rsidR="00BD709E" w:rsidRPr="004C1DAE">
        <w:rPr>
          <w:rFonts w:cs="Arial"/>
          <w:sz w:val="14"/>
          <w:szCs w:val="14"/>
          <w:lang w:val="es-AR"/>
        </w:rPr>
        <w:t xml:space="preserve">Cruz Roja Colombiana </w:t>
      </w:r>
    </w:p>
    <w:p w:rsidR="00A96C5A" w:rsidRPr="004C1DAE" w:rsidRDefault="00A96C5A" w:rsidP="00E5661C">
      <w:pPr>
        <w:pStyle w:val="SAtextmaincontenttext"/>
        <w:rPr>
          <w:lang w:val="es-AR"/>
        </w:rPr>
      </w:pPr>
    </w:p>
    <w:p w:rsidR="00E5661C" w:rsidRPr="00A96C5A" w:rsidRDefault="00BD709E" w:rsidP="00F10BA0">
      <w:pPr>
        <w:pStyle w:val="SAsub-heading"/>
        <w:rPr>
          <w:lang w:val="en-GB"/>
        </w:rPr>
      </w:pPr>
      <w:r>
        <w:rPr>
          <w:lang w:val="en-GB"/>
        </w:rPr>
        <w:t xml:space="preserve">Las </w:t>
      </w:r>
      <w:proofErr w:type="spellStart"/>
      <w:r w:rsidRPr="00BD709E">
        <w:rPr>
          <w:lang w:val="en-GB"/>
        </w:rPr>
        <w:t>á</w:t>
      </w:r>
      <w:r>
        <w:rPr>
          <w:lang w:val="en-GB"/>
        </w:rPr>
        <w:t>reas</w:t>
      </w:r>
      <w:proofErr w:type="spellEnd"/>
      <w:r>
        <w:rPr>
          <w:lang w:val="en-GB"/>
        </w:rPr>
        <w:t xml:space="preserve"> </w:t>
      </w:r>
      <w:proofErr w:type="spellStart"/>
      <w:r>
        <w:rPr>
          <w:lang w:val="en-GB"/>
        </w:rPr>
        <w:t>m</w:t>
      </w:r>
      <w:r w:rsidRPr="00BD709E">
        <w:rPr>
          <w:lang w:val="en-GB"/>
        </w:rPr>
        <w:t>á</w:t>
      </w:r>
      <w:r>
        <w:rPr>
          <w:lang w:val="en-GB"/>
        </w:rPr>
        <w:t>s</w:t>
      </w:r>
      <w:proofErr w:type="spellEnd"/>
      <w:r>
        <w:rPr>
          <w:lang w:val="en-GB"/>
        </w:rPr>
        <w:t xml:space="preserve"> </w:t>
      </w:r>
      <w:proofErr w:type="spellStart"/>
      <w:r>
        <w:rPr>
          <w:lang w:val="en-GB"/>
        </w:rPr>
        <w:t>afectadas</w:t>
      </w:r>
      <w:proofErr w:type="spellEnd"/>
      <w:r w:rsidR="00A96C5A" w:rsidRPr="00A96C5A">
        <w:rPr>
          <w:lang w:val="en-GB"/>
        </w:rPr>
        <w:t xml:space="preserve">: </w:t>
      </w:r>
    </w:p>
    <w:p w:rsidR="00E5661C" w:rsidRPr="004C1DAE" w:rsidRDefault="00BD709E" w:rsidP="00A96C5A">
      <w:pPr>
        <w:pStyle w:val="SAsub-heading"/>
        <w:numPr>
          <w:ilvl w:val="0"/>
          <w:numId w:val="11"/>
        </w:numPr>
        <w:rPr>
          <w:sz w:val="20"/>
          <w:lang w:val="es-AR"/>
        </w:rPr>
      </w:pPr>
      <w:r w:rsidRPr="004C1DAE">
        <w:rPr>
          <w:sz w:val="20"/>
          <w:lang w:val="es-AR"/>
        </w:rPr>
        <w:t>La á</w:t>
      </w:r>
      <w:r w:rsidR="00A96C5A" w:rsidRPr="004C1DAE">
        <w:rPr>
          <w:sz w:val="20"/>
          <w:lang w:val="es-AR"/>
        </w:rPr>
        <w:t>rea x</w:t>
      </w:r>
      <w:r w:rsidRPr="004C1DAE">
        <w:rPr>
          <w:sz w:val="20"/>
          <w:lang w:val="es-AR"/>
        </w:rPr>
        <w:t xml:space="preserve"> ha sido particularmente afectada por los factores</w:t>
      </w:r>
      <w:r w:rsidR="00A96C5A" w:rsidRPr="004C1DAE">
        <w:rPr>
          <w:sz w:val="20"/>
          <w:lang w:val="es-AR"/>
        </w:rPr>
        <w:t xml:space="preserve"> </w:t>
      </w:r>
      <w:proofErr w:type="spellStart"/>
      <w:r w:rsidR="00A96C5A" w:rsidRPr="004C1DAE">
        <w:rPr>
          <w:sz w:val="20"/>
          <w:lang w:val="es-AR"/>
        </w:rPr>
        <w:t>x,y,z</w:t>
      </w:r>
      <w:proofErr w:type="spellEnd"/>
    </w:p>
    <w:p w:rsidR="00E5661C" w:rsidRPr="004C1DAE" w:rsidRDefault="00A96C5A" w:rsidP="00A96C5A">
      <w:pPr>
        <w:pStyle w:val="SAsub-heading"/>
        <w:numPr>
          <w:ilvl w:val="0"/>
          <w:numId w:val="11"/>
        </w:numPr>
        <w:rPr>
          <w:sz w:val="20"/>
          <w:lang w:val="es-AR"/>
        </w:rPr>
      </w:pPr>
      <w:proofErr w:type="spellStart"/>
      <w:r w:rsidRPr="004C1DAE">
        <w:rPr>
          <w:sz w:val="20"/>
          <w:lang w:val="es-AR"/>
        </w:rPr>
        <w:t>Areas</w:t>
      </w:r>
      <w:proofErr w:type="spellEnd"/>
      <w:r w:rsidRPr="004C1DAE">
        <w:rPr>
          <w:sz w:val="20"/>
          <w:lang w:val="es-AR"/>
        </w:rPr>
        <w:t xml:space="preserve"> </w:t>
      </w:r>
      <w:proofErr w:type="spellStart"/>
      <w:r w:rsidRPr="004C1DAE">
        <w:rPr>
          <w:sz w:val="20"/>
          <w:lang w:val="es-AR"/>
        </w:rPr>
        <w:t>xyz</w:t>
      </w:r>
      <w:proofErr w:type="spellEnd"/>
      <w:r w:rsidRPr="004C1DAE">
        <w:rPr>
          <w:sz w:val="20"/>
          <w:lang w:val="es-AR"/>
        </w:rPr>
        <w:t xml:space="preserve">: </w:t>
      </w:r>
      <w:r w:rsidR="00BD709E" w:rsidRPr="004C1DAE">
        <w:rPr>
          <w:sz w:val="20"/>
          <w:lang w:val="es-AR"/>
        </w:rPr>
        <w:t>Aunque hay</w:t>
      </w:r>
      <w:r w:rsidR="0089437E" w:rsidRPr="004C1DAE">
        <w:rPr>
          <w:sz w:val="20"/>
          <w:lang w:val="es-AR"/>
        </w:rPr>
        <w:t xml:space="preserve"> poca informaci</w:t>
      </w:r>
      <w:r w:rsidR="0089437E" w:rsidRPr="004C1DAE">
        <w:rPr>
          <w:rFonts w:cs="Arial"/>
          <w:sz w:val="20"/>
          <w:lang w:val="es-AR"/>
        </w:rPr>
        <w:t>ó</w:t>
      </w:r>
      <w:r w:rsidR="00BD709E" w:rsidRPr="004C1DAE">
        <w:rPr>
          <w:sz w:val="20"/>
          <w:lang w:val="es-AR"/>
        </w:rPr>
        <w:t>n disponible hasta ahora</w:t>
      </w:r>
      <w:r w:rsidRPr="004C1DAE">
        <w:rPr>
          <w:sz w:val="20"/>
          <w:lang w:val="es-AR"/>
        </w:rPr>
        <w:t xml:space="preserve">, </w:t>
      </w:r>
      <w:r w:rsidR="00BD709E" w:rsidRPr="004C1DAE">
        <w:rPr>
          <w:sz w:val="20"/>
          <w:lang w:val="es-AR"/>
        </w:rPr>
        <w:t xml:space="preserve">es muy probable que estas áreas </w:t>
      </w:r>
      <w:r w:rsidR="008E2549" w:rsidRPr="004C1DAE">
        <w:rPr>
          <w:sz w:val="20"/>
          <w:lang w:val="es-AR"/>
        </w:rPr>
        <w:t>hayan sido golpeadas duramente por los factores</w:t>
      </w:r>
      <w:r w:rsidRPr="004C1DAE">
        <w:rPr>
          <w:sz w:val="20"/>
          <w:lang w:val="es-AR"/>
        </w:rPr>
        <w:t xml:space="preserve"> </w:t>
      </w:r>
      <w:proofErr w:type="spellStart"/>
      <w:r w:rsidRPr="004C1DAE">
        <w:rPr>
          <w:sz w:val="20"/>
          <w:lang w:val="es-AR"/>
        </w:rPr>
        <w:t>x,z,c</w:t>
      </w:r>
      <w:proofErr w:type="spellEnd"/>
      <w:r w:rsidRPr="004C1DAE">
        <w:rPr>
          <w:sz w:val="20"/>
          <w:lang w:val="es-AR"/>
        </w:rPr>
        <w:t>,</w:t>
      </w:r>
    </w:p>
    <w:p w:rsidR="00A96C5A" w:rsidRPr="004C1DAE" w:rsidRDefault="00A96C5A" w:rsidP="00A96C5A">
      <w:pPr>
        <w:rPr>
          <w:lang w:val="es-AR" w:eastAsia="zh-TW"/>
        </w:rPr>
      </w:pPr>
    </w:p>
    <w:p w:rsidR="00A96C5A" w:rsidRPr="00550961" w:rsidRDefault="0089437E" w:rsidP="00550961">
      <w:pPr>
        <w:spacing w:before="240" w:after="200"/>
        <w:rPr>
          <w:color w:val="595959" w:themeColor="text1" w:themeTint="A6"/>
          <w:sz w:val="24"/>
          <w:szCs w:val="24"/>
          <w:lang w:val="en-GB" w:eastAsia="zh-TW"/>
        </w:rPr>
      </w:pPr>
      <w:proofErr w:type="spellStart"/>
      <w:r>
        <w:rPr>
          <w:color w:val="595959" w:themeColor="text1" w:themeTint="A6"/>
          <w:sz w:val="24"/>
          <w:szCs w:val="24"/>
          <w:lang w:val="en-GB" w:eastAsia="zh-TW"/>
        </w:rPr>
        <w:t>Informe</w:t>
      </w:r>
      <w:proofErr w:type="spellEnd"/>
      <w:r w:rsidR="00393279">
        <w:rPr>
          <w:color w:val="595959" w:themeColor="text1" w:themeTint="A6"/>
          <w:sz w:val="24"/>
          <w:szCs w:val="24"/>
          <w:lang w:val="en-GB" w:eastAsia="zh-TW"/>
        </w:rPr>
        <w:t xml:space="preserve"> de </w:t>
      </w:r>
      <w:proofErr w:type="spellStart"/>
      <w:r w:rsidR="00393279">
        <w:rPr>
          <w:color w:val="595959" w:themeColor="text1" w:themeTint="A6"/>
          <w:sz w:val="24"/>
          <w:szCs w:val="24"/>
          <w:lang w:val="en-GB" w:eastAsia="zh-TW"/>
        </w:rPr>
        <w:t>da</w:t>
      </w:r>
      <w:r w:rsidR="00393279">
        <w:rPr>
          <w:rFonts w:cs="Arial"/>
          <w:color w:val="595959" w:themeColor="text1" w:themeTint="A6"/>
          <w:sz w:val="24"/>
          <w:szCs w:val="24"/>
          <w:lang w:val="en-GB" w:eastAsia="zh-TW"/>
        </w:rPr>
        <w:t>ñ</w:t>
      </w:r>
      <w:r w:rsidR="00393279">
        <w:rPr>
          <w:color w:val="595959" w:themeColor="text1" w:themeTint="A6"/>
          <w:sz w:val="24"/>
          <w:szCs w:val="24"/>
          <w:lang w:val="en-GB" w:eastAsia="zh-TW"/>
        </w:rPr>
        <w:t>os</w:t>
      </w:r>
      <w:proofErr w:type="spellEnd"/>
      <w:r w:rsidR="00550961" w:rsidRPr="00550961">
        <w:rPr>
          <w:color w:val="595959" w:themeColor="text1" w:themeTint="A6"/>
          <w:sz w:val="24"/>
          <w:szCs w:val="24"/>
          <w:lang w:val="en-GB" w:eastAsia="zh-TW"/>
        </w:rPr>
        <w:t xml:space="preserve">: </w:t>
      </w:r>
    </w:p>
    <w:p w:rsidR="00550961" w:rsidRPr="00550961" w:rsidRDefault="008E2549"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proofErr w:type="spellStart"/>
      <w:r>
        <w:rPr>
          <w:rFonts w:ascii="Arial" w:hAnsi="Arial" w:cs="Arial"/>
          <w:color w:val="595959" w:themeColor="text1" w:themeTint="A6"/>
          <w:sz w:val="20"/>
          <w:szCs w:val="20"/>
          <w:lang w:val="en-GB" w:eastAsia="zh-TW"/>
        </w:rPr>
        <w:t>Viviendas</w:t>
      </w:r>
      <w:proofErr w:type="spellEnd"/>
      <w:r w:rsidR="00550961">
        <w:rPr>
          <w:rFonts w:ascii="Arial" w:hAnsi="Arial" w:cs="Arial"/>
          <w:color w:val="595959" w:themeColor="text1" w:themeTint="A6"/>
          <w:sz w:val="20"/>
          <w:szCs w:val="20"/>
          <w:lang w:val="en-GB" w:eastAsia="zh-TW"/>
        </w:rPr>
        <w:t>:</w:t>
      </w:r>
    </w:p>
    <w:p w:rsidR="00550961" w:rsidRPr="00550961" w:rsidRDefault="008E2549"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proofErr w:type="spellStart"/>
      <w:r>
        <w:rPr>
          <w:rFonts w:ascii="Arial" w:hAnsi="Arial" w:cs="Arial"/>
          <w:color w:val="595959" w:themeColor="text1" w:themeTint="A6"/>
          <w:sz w:val="20"/>
          <w:szCs w:val="20"/>
          <w:lang w:val="en-GB" w:eastAsia="zh-TW"/>
        </w:rPr>
        <w:t>Infrastructuras</w:t>
      </w:r>
      <w:proofErr w:type="spellEnd"/>
      <w:r w:rsidR="00550961">
        <w:rPr>
          <w:rFonts w:ascii="Arial" w:hAnsi="Arial" w:cs="Arial"/>
          <w:color w:val="595959" w:themeColor="text1" w:themeTint="A6"/>
          <w:sz w:val="20"/>
          <w:szCs w:val="20"/>
          <w:lang w:val="en-GB" w:eastAsia="zh-TW"/>
        </w:rPr>
        <w:t>:</w:t>
      </w:r>
    </w:p>
    <w:p w:rsidR="00550961" w:rsidRPr="00550961" w:rsidRDefault="008E2549" w:rsidP="00550961">
      <w:pPr>
        <w:pStyle w:val="ListParagraph"/>
        <w:numPr>
          <w:ilvl w:val="0"/>
          <w:numId w:val="14"/>
        </w:numPr>
        <w:spacing w:after="120"/>
        <w:ind w:left="714" w:hanging="357"/>
        <w:contextualSpacing w:val="0"/>
        <w:rPr>
          <w:rFonts w:ascii="Arial" w:hAnsi="Arial" w:cs="Arial"/>
          <w:color w:val="595959" w:themeColor="text1" w:themeTint="A6"/>
          <w:sz w:val="20"/>
          <w:szCs w:val="20"/>
          <w:lang w:val="en-GB" w:eastAsia="zh-TW"/>
        </w:rPr>
      </w:pPr>
      <w:proofErr w:type="spellStart"/>
      <w:r>
        <w:rPr>
          <w:rFonts w:ascii="Arial" w:hAnsi="Arial" w:cs="Arial"/>
          <w:color w:val="595959" w:themeColor="text1" w:themeTint="A6"/>
          <w:sz w:val="20"/>
          <w:szCs w:val="20"/>
          <w:lang w:val="en-GB" w:eastAsia="zh-TW"/>
        </w:rPr>
        <w:t>Capacidad</w:t>
      </w:r>
      <w:proofErr w:type="spellEnd"/>
      <w:r>
        <w:rPr>
          <w:rFonts w:ascii="Arial" w:hAnsi="Arial" w:cs="Arial"/>
          <w:color w:val="595959" w:themeColor="text1" w:themeTint="A6"/>
          <w:sz w:val="20"/>
          <w:szCs w:val="20"/>
          <w:lang w:val="en-GB" w:eastAsia="zh-TW"/>
        </w:rPr>
        <w:t xml:space="preserve"> del </w:t>
      </w:r>
      <w:proofErr w:type="spellStart"/>
      <w:r>
        <w:rPr>
          <w:rFonts w:ascii="Arial" w:hAnsi="Arial" w:cs="Arial"/>
          <w:color w:val="595959" w:themeColor="text1" w:themeTint="A6"/>
          <w:sz w:val="20"/>
          <w:szCs w:val="20"/>
          <w:lang w:val="en-GB" w:eastAsia="zh-TW"/>
        </w:rPr>
        <w:t>gobierno</w:t>
      </w:r>
      <w:proofErr w:type="spellEnd"/>
      <w:r w:rsidR="00550961" w:rsidRPr="00550961">
        <w:rPr>
          <w:rFonts w:ascii="Arial" w:hAnsi="Arial" w:cs="Arial"/>
          <w:color w:val="595959" w:themeColor="text1" w:themeTint="A6"/>
          <w:sz w:val="20"/>
          <w:szCs w:val="20"/>
          <w:lang w:val="en-GB" w:eastAsia="zh-TW"/>
        </w:rPr>
        <w:t>:</w:t>
      </w:r>
    </w:p>
    <w:p w:rsidR="00550961" w:rsidRPr="00550961" w:rsidRDefault="008E2549" w:rsidP="00550961">
      <w:pPr>
        <w:pStyle w:val="ListParagraph"/>
        <w:numPr>
          <w:ilvl w:val="0"/>
          <w:numId w:val="14"/>
        </w:numPr>
        <w:rPr>
          <w:rFonts w:ascii="Arial" w:hAnsi="Arial" w:cs="Arial"/>
          <w:color w:val="595959" w:themeColor="text1" w:themeTint="A6"/>
          <w:sz w:val="20"/>
          <w:szCs w:val="20"/>
          <w:lang w:val="en-GB" w:eastAsia="zh-TW"/>
        </w:rPr>
      </w:pPr>
      <w:proofErr w:type="spellStart"/>
      <w:r>
        <w:rPr>
          <w:rFonts w:ascii="Arial" w:hAnsi="Arial" w:cs="Arial"/>
          <w:color w:val="595959" w:themeColor="text1" w:themeTint="A6"/>
          <w:sz w:val="20"/>
          <w:szCs w:val="20"/>
          <w:lang w:val="en-GB" w:eastAsia="zh-TW"/>
        </w:rPr>
        <w:t>Subsistencias</w:t>
      </w:r>
      <w:proofErr w:type="spellEnd"/>
      <w:r w:rsidR="00550961">
        <w:rPr>
          <w:rFonts w:ascii="Arial" w:hAnsi="Arial" w:cs="Arial"/>
          <w:color w:val="595959" w:themeColor="text1" w:themeTint="A6"/>
          <w:sz w:val="20"/>
          <w:szCs w:val="20"/>
          <w:lang w:val="en-GB" w:eastAsia="zh-TW"/>
        </w:rPr>
        <w:t>:</w:t>
      </w:r>
    </w:p>
    <w:p w:rsidR="00550961" w:rsidRDefault="00550961" w:rsidP="00A96C5A">
      <w:pPr>
        <w:rPr>
          <w:lang w:val="en-GB" w:eastAsia="zh-TW"/>
        </w:rPr>
      </w:pPr>
    </w:p>
    <w:bookmarkEnd w:id="2"/>
    <w:bookmarkEnd w:id="3"/>
    <w:p w:rsidR="00AD6EAC" w:rsidRDefault="008E2549" w:rsidP="00F10BA0">
      <w:pPr>
        <w:pStyle w:val="SAsub-heading"/>
      </w:pPr>
      <w:r>
        <w:rPr>
          <w:color w:val="595959" w:themeColor="text1" w:themeTint="A6"/>
        </w:rPr>
        <w:t xml:space="preserve">Estado de la </w:t>
      </w:r>
      <w:proofErr w:type="spellStart"/>
      <w:r>
        <w:rPr>
          <w:color w:val="595959" w:themeColor="text1" w:themeTint="A6"/>
        </w:rPr>
        <w:t>po</w:t>
      </w:r>
      <w:r w:rsidR="0089437E">
        <w:rPr>
          <w:color w:val="595959" w:themeColor="text1" w:themeTint="A6"/>
        </w:rPr>
        <w:t>blaci</w:t>
      </w:r>
      <w:r w:rsidR="0089437E">
        <w:rPr>
          <w:rFonts w:cs="Arial"/>
          <w:color w:val="595959" w:themeColor="text1" w:themeTint="A6"/>
        </w:rPr>
        <w:t>ó</w:t>
      </w:r>
      <w:r w:rsidR="0089437E">
        <w:rPr>
          <w:color w:val="595959" w:themeColor="text1" w:themeTint="A6"/>
        </w:rPr>
        <w:t>n</w:t>
      </w:r>
      <w:proofErr w:type="spellEnd"/>
    </w:p>
    <w:p w:rsidR="00A96C5A" w:rsidRDefault="008E2549" w:rsidP="00550961">
      <w:pPr>
        <w:pStyle w:val="SAtextmaincontenttext"/>
        <w:numPr>
          <w:ilvl w:val="0"/>
          <w:numId w:val="13"/>
        </w:numPr>
      </w:pPr>
      <w:proofErr w:type="spellStart"/>
      <w:r>
        <w:t>Vulnerabilidades</w:t>
      </w:r>
      <w:proofErr w:type="spellEnd"/>
      <w:r>
        <w:t xml:space="preserve"> ante</w:t>
      </w:r>
      <w:r w:rsidR="0089437E">
        <w:t>s</w:t>
      </w:r>
      <w:r>
        <w:t xml:space="preserve"> la crisis</w:t>
      </w:r>
      <w:r w:rsidR="00A96C5A">
        <w:t>:</w:t>
      </w:r>
    </w:p>
    <w:p w:rsidR="00A96C5A" w:rsidRPr="004C1DAE" w:rsidRDefault="0089437E" w:rsidP="00550961">
      <w:pPr>
        <w:pStyle w:val="SAtextmaincontenttext"/>
        <w:numPr>
          <w:ilvl w:val="0"/>
          <w:numId w:val="13"/>
        </w:numPr>
        <w:rPr>
          <w:lang w:val="es-AR"/>
        </w:rPr>
      </w:pPr>
      <w:r w:rsidRPr="004C1DAE">
        <w:rPr>
          <w:lang w:val="es-AR"/>
        </w:rPr>
        <w:t>Informaci</w:t>
      </w:r>
      <w:r w:rsidRPr="004C1DAE">
        <w:rPr>
          <w:rFonts w:cs="Arial"/>
          <w:lang w:val="es-AR"/>
        </w:rPr>
        <w:t>ó</w:t>
      </w:r>
      <w:r w:rsidR="008E2549" w:rsidRPr="004C1DAE">
        <w:rPr>
          <w:lang w:val="es-AR"/>
        </w:rPr>
        <w:t>n inicial sobre el impacto de la crisis :</w:t>
      </w:r>
    </w:p>
    <w:p w:rsidR="00372625" w:rsidRPr="004C1DAE" w:rsidRDefault="008E2549" w:rsidP="00393279">
      <w:pPr>
        <w:pStyle w:val="SAtextmaincontenttext"/>
        <w:numPr>
          <w:ilvl w:val="0"/>
          <w:numId w:val="13"/>
        </w:numPr>
        <w:rPr>
          <w:lang w:val="es-AR"/>
        </w:rPr>
      </w:pPr>
      <w:r w:rsidRPr="004C1DAE">
        <w:rPr>
          <w:lang w:val="es-AR"/>
        </w:rPr>
        <w:t>Le</w:t>
      </w:r>
      <w:r w:rsidR="00D50E5B" w:rsidRPr="004C1DAE">
        <w:rPr>
          <w:lang w:val="es-AR"/>
        </w:rPr>
        <w:t>cciones aprendidas de cat</w:t>
      </w:r>
      <w:r w:rsidR="00D50E5B" w:rsidRPr="004C1DAE">
        <w:rPr>
          <w:rFonts w:cs="Arial"/>
          <w:lang w:val="es-AR"/>
        </w:rPr>
        <w:t>á</w:t>
      </w:r>
      <w:r w:rsidR="00D50E5B" w:rsidRPr="004C1DAE">
        <w:rPr>
          <w:lang w:val="es-AR"/>
        </w:rPr>
        <w:t xml:space="preserve">strofes </w:t>
      </w:r>
      <w:r w:rsidRPr="004C1DAE">
        <w:rPr>
          <w:lang w:val="es-AR"/>
        </w:rPr>
        <w:t>similares</w:t>
      </w:r>
      <w:r w:rsidR="00550961" w:rsidRPr="004C1DAE">
        <w:rPr>
          <w:lang w:val="es-AR"/>
        </w:rPr>
        <w:t xml:space="preserve">: </w:t>
      </w:r>
      <w:bookmarkStart w:id="4" w:name="_Toc363475135"/>
    </w:p>
    <w:p w:rsidR="00436137" w:rsidRPr="004C1DAE" w:rsidRDefault="008E2549" w:rsidP="004C502B">
      <w:pPr>
        <w:pStyle w:val="SAtextmaincontenttext"/>
        <w:rPr>
          <w:b/>
          <w:color w:val="595959" w:themeColor="text1" w:themeTint="A6"/>
          <w:sz w:val="40"/>
          <w:szCs w:val="40"/>
          <w:lang w:val="es-AR"/>
        </w:rPr>
      </w:pPr>
      <w:bookmarkStart w:id="5" w:name="_Toc363475138"/>
      <w:bookmarkStart w:id="6" w:name="_Toc364155836"/>
      <w:bookmarkEnd w:id="4"/>
      <w:r w:rsidRPr="004C1DAE">
        <w:rPr>
          <w:b/>
          <w:color w:val="595959" w:themeColor="text1" w:themeTint="A6"/>
          <w:sz w:val="40"/>
          <w:szCs w:val="40"/>
          <w:lang w:val="es-AR"/>
        </w:rPr>
        <w:lastRenderedPageBreak/>
        <w:t>CAPACIDAD DE RESPUESTA</w:t>
      </w:r>
      <w:bookmarkEnd w:id="5"/>
      <w:bookmarkEnd w:id="6"/>
    </w:p>
    <w:p w:rsidR="00DC1DBE" w:rsidRPr="004C1DAE" w:rsidRDefault="008E2549" w:rsidP="00BA0DF0">
      <w:pPr>
        <w:pStyle w:val="SAsub-heading"/>
        <w:rPr>
          <w:lang w:val="es-AR"/>
        </w:rPr>
      </w:pPr>
      <w:bookmarkStart w:id="7" w:name="_Toc363475139"/>
      <w:bookmarkStart w:id="8" w:name="_Toc364155837"/>
      <w:r w:rsidRPr="004C1DAE">
        <w:rPr>
          <w:lang w:val="es-AR"/>
        </w:rPr>
        <w:t xml:space="preserve">Capacidad y respuesta </w:t>
      </w:r>
      <w:proofErr w:type="spellStart"/>
      <w:r w:rsidRPr="004C1DAE">
        <w:rPr>
          <w:lang w:val="es-AR"/>
        </w:rPr>
        <w:t>national</w:t>
      </w:r>
      <w:proofErr w:type="spellEnd"/>
      <w:r w:rsidRPr="004C1DAE">
        <w:rPr>
          <w:lang w:val="es-AR"/>
        </w:rPr>
        <w:t xml:space="preserve"> y local </w:t>
      </w:r>
      <w:bookmarkEnd w:id="7"/>
      <w:bookmarkEnd w:id="8"/>
    </w:p>
    <w:p w:rsidR="0072084C" w:rsidRDefault="0072084C" w:rsidP="0072084C">
      <w:pPr>
        <w:pStyle w:val="SAtextmaincontenttext"/>
        <w:rPr>
          <w:lang w:val="fr-FR"/>
        </w:rPr>
      </w:pPr>
      <w:bookmarkStart w:id="9" w:name="_Toc363475140"/>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2D1970" w:rsidRDefault="008E2549" w:rsidP="00BA0DF0">
      <w:pPr>
        <w:pStyle w:val="SAsub-heading"/>
      </w:pPr>
      <w:bookmarkStart w:id="10" w:name="_Toc364155838"/>
      <w:proofErr w:type="spellStart"/>
      <w:r>
        <w:t>Capacidad</w:t>
      </w:r>
      <w:proofErr w:type="spellEnd"/>
      <w:r>
        <w:t xml:space="preserve"> y </w:t>
      </w:r>
      <w:proofErr w:type="spellStart"/>
      <w:r>
        <w:t>respuesta</w:t>
      </w:r>
      <w:proofErr w:type="spellEnd"/>
      <w:r>
        <w:t xml:space="preserve"> </w:t>
      </w:r>
      <w:proofErr w:type="spellStart"/>
      <w:r>
        <w:t>internacional</w:t>
      </w:r>
      <w:proofErr w:type="spellEnd"/>
      <w:r>
        <w:t xml:space="preserve"> </w:t>
      </w:r>
      <w:bookmarkEnd w:id="9"/>
      <w:bookmarkEnd w:id="10"/>
    </w:p>
    <w:p w:rsidR="0072084C" w:rsidRDefault="0072084C" w:rsidP="0072084C">
      <w:pPr>
        <w:pStyle w:val="SAtextmaincontenttext"/>
        <w:rPr>
          <w:lang w:val="fr-FR"/>
        </w:rPr>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7957A2" w:rsidRPr="0047472D" w:rsidRDefault="007957A2" w:rsidP="00201439">
      <w:pPr>
        <w:pStyle w:val="SASectionheading"/>
        <w:rPr>
          <w:lang w:val="fr-FR"/>
        </w:rPr>
      </w:pPr>
      <w:bookmarkStart w:id="11" w:name="_Toc363475141"/>
      <w:bookmarkStart w:id="12" w:name="_Toc364155839"/>
    </w:p>
    <w:p w:rsidR="00BA0DF0" w:rsidRDefault="008E2549" w:rsidP="00201439">
      <w:pPr>
        <w:pStyle w:val="SASectionheading"/>
      </w:pPr>
      <w:r>
        <w:t xml:space="preserve">ACCESO </w:t>
      </w:r>
      <w:r w:rsidR="00201439">
        <w:t>Humanitari</w:t>
      </w:r>
      <w:bookmarkEnd w:id="11"/>
      <w:bookmarkEnd w:id="12"/>
      <w:r w:rsidR="00393279">
        <w:t>O</w:t>
      </w:r>
    </w:p>
    <w:p w:rsidR="0072084C" w:rsidRDefault="0072084C" w:rsidP="0072084C">
      <w:pPr>
        <w:pStyle w:val="SAtextmaincontenttext"/>
        <w:rPr>
          <w:lang w:val="fr-FR"/>
        </w:rPr>
      </w:pPr>
      <w:proofErr w:type="spellStart"/>
      <w:r>
        <w:t>Lorem</w:t>
      </w:r>
      <w:proofErr w:type="spellEnd"/>
      <w:r>
        <w:t xml:space="preserve"> </w:t>
      </w:r>
      <w:proofErr w:type="spellStart"/>
      <w:r>
        <w:t>ipsum</w:t>
      </w:r>
      <w:proofErr w:type="spellEnd"/>
      <w:r>
        <w:t xml:space="preserve">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r w:rsidRPr="00FD3B7F">
        <w:rPr>
          <w:lang w:val="fr-FR"/>
        </w:rPr>
        <w:t xml:space="preserve">Ut </w:t>
      </w:r>
      <w:proofErr w:type="spellStart"/>
      <w:r w:rsidRPr="00FD3B7F">
        <w:rPr>
          <w:lang w:val="fr-FR"/>
        </w:rPr>
        <w:t>enim</w:t>
      </w:r>
      <w:proofErr w:type="spellEnd"/>
      <w:r w:rsidRPr="00FD3B7F">
        <w:rPr>
          <w:lang w:val="fr-FR"/>
        </w:rPr>
        <w:t xml:space="preserve"> ad </w:t>
      </w:r>
      <w:proofErr w:type="spellStart"/>
      <w:r w:rsidRPr="00FD3B7F">
        <w:rPr>
          <w:lang w:val="fr-FR"/>
        </w:rPr>
        <w:t>minim</w:t>
      </w:r>
      <w:proofErr w:type="spellEnd"/>
      <w:r w:rsidRPr="00FD3B7F">
        <w:rPr>
          <w:lang w:val="fr-FR"/>
        </w:rPr>
        <w:t xml:space="preserve"> </w:t>
      </w:r>
      <w:proofErr w:type="spellStart"/>
      <w:r w:rsidRPr="00FD3B7F">
        <w:rPr>
          <w:lang w:val="fr-FR"/>
        </w:rPr>
        <w:t>veniam</w:t>
      </w:r>
      <w:proofErr w:type="spellEnd"/>
      <w:r w:rsidRPr="00FD3B7F">
        <w:rPr>
          <w:lang w:val="fr-FR"/>
        </w:rPr>
        <w:t xml:space="preserve">, </w:t>
      </w:r>
      <w:proofErr w:type="spellStart"/>
      <w:r w:rsidRPr="00FD3B7F">
        <w:rPr>
          <w:lang w:val="fr-FR"/>
        </w:rPr>
        <w:t>quis</w:t>
      </w:r>
      <w:proofErr w:type="spellEnd"/>
      <w:r w:rsidRPr="00FD3B7F">
        <w:rPr>
          <w:lang w:val="fr-FR"/>
        </w:rPr>
        <w:t xml:space="preserve"> </w:t>
      </w:r>
      <w:proofErr w:type="spellStart"/>
      <w:r w:rsidRPr="00FD3B7F">
        <w:rPr>
          <w:lang w:val="fr-FR"/>
        </w:rPr>
        <w:t>nostrud</w:t>
      </w:r>
      <w:proofErr w:type="spellEnd"/>
      <w:r w:rsidRPr="00FD3B7F">
        <w:rPr>
          <w:lang w:val="fr-FR"/>
        </w:rPr>
        <w:t xml:space="preserve"> </w:t>
      </w:r>
      <w:proofErr w:type="spellStart"/>
      <w:r w:rsidRPr="00FD3B7F">
        <w:rPr>
          <w:lang w:val="fr-FR"/>
        </w:rPr>
        <w:t>exercitation</w:t>
      </w:r>
      <w:proofErr w:type="spellEnd"/>
      <w:r w:rsidRPr="00FD3B7F">
        <w:rPr>
          <w:lang w:val="fr-FR"/>
        </w:rPr>
        <w:t xml:space="preserve"> </w:t>
      </w:r>
      <w:proofErr w:type="spellStart"/>
      <w:r w:rsidRPr="00FD3B7F">
        <w:rPr>
          <w:lang w:val="fr-FR"/>
        </w:rPr>
        <w:t>ullamco</w:t>
      </w:r>
      <w:proofErr w:type="spellEnd"/>
      <w:r w:rsidRPr="00FD3B7F">
        <w:rPr>
          <w:lang w:val="fr-FR"/>
        </w:rPr>
        <w:t xml:space="preserve"> </w:t>
      </w:r>
      <w:proofErr w:type="spellStart"/>
      <w:r w:rsidRPr="00FD3B7F">
        <w:rPr>
          <w:lang w:val="fr-FR"/>
        </w:rPr>
        <w:t>laboris</w:t>
      </w:r>
      <w:proofErr w:type="spellEnd"/>
      <w:r w:rsidRPr="00FD3B7F">
        <w:rPr>
          <w:lang w:val="fr-FR"/>
        </w:rPr>
        <w:t xml:space="preserve"> </w:t>
      </w:r>
      <w:proofErr w:type="spellStart"/>
      <w:r w:rsidRPr="00FD3B7F">
        <w:rPr>
          <w:lang w:val="fr-FR"/>
        </w:rPr>
        <w:t>nisi</w:t>
      </w:r>
      <w:proofErr w:type="spellEnd"/>
      <w:r w:rsidRPr="00FD3B7F">
        <w:rPr>
          <w:lang w:val="fr-FR"/>
        </w:rPr>
        <w:t xml:space="preserve"> ut </w:t>
      </w:r>
      <w:proofErr w:type="spellStart"/>
      <w:r w:rsidRPr="00FD3B7F">
        <w:rPr>
          <w:lang w:val="fr-FR"/>
        </w:rPr>
        <w:t>aliquip</w:t>
      </w:r>
      <w:proofErr w:type="spellEnd"/>
      <w:r w:rsidRPr="00FD3B7F">
        <w:rPr>
          <w:lang w:val="fr-FR"/>
        </w:rPr>
        <w:t xml:space="preserve"> ex </w:t>
      </w:r>
      <w:proofErr w:type="spellStart"/>
      <w:r w:rsidRPr="00FD3B7F">
        <w:rPr>
          <w:lang w:val="fr-FR"/>
        </w:rPr>
        <w:t>ea</w:t>
      </w:r>
      <w:proofErr w:type="spellEnd"/>
      <w:r w:rsidRPr="00FD3B7F">
        <w:rPr>
          <w:lang w:val="fr-FR"/>
        </w:rPr>
        <w:t xml:space="preserve"> </w:t>
      </w:r>
      <w:proofErr w:type="spellStart"/>
      <w:r w:rsidRPr="00FD3B7F">
        <w:rPr>
          <w:lang w:val="fr-FR"/>
        </w:rPr>
        <w:t>commodo</w:t>
      </w:r>
      <w:proofErr w:type="spellEnd"/>
      <w:r w:rsidRPr="00FD3B7F">
        <w:rPr>
          <w:lang w:val="fr-FR"/>
        </w:rPr>
        <w:t xml:space="preserve"> </w:t>
      </w:r>
      <w:proofErr w:type="spellStart"/>
      <w:r w:rsidRPr="00FD3B7F">
        <w:rPr>
          <w:lang w:val="fr-FR"/>
        </w:rPr>
        <w:t>consequat</w:t>
      </w:r>
      <w:proofErr w:type="spellEnd"/>
      <w:r w:rsidRPr="00FD3B7F">
        <w:rPr>
          <w:lang w:val="fr-FR"/>
        </w:rPr>
        <w:t xml:space="preserve">. Duis </w:t>
      </w:r>
      <w:proofErr w:type="spellStart"/>
      <w:r w:rsidRPr="00FD3B7F">
        <w:rPr>
          <w:lang w:val="fr-FR"/>
        </w:rPr>
        <w:t>aute</w:t>
      </w:r>
      <w:proofErr w:type="spellEnd"/>
      <w:r w:rsidRPr="00FD3B7F">
        <w:rPr>
          <w:lang w:val="fr-FR"/>
        </w:rPr>
        <w:t xml:space="preserve"> </w:t>
      </w:r>
      <w:proofErr w:type="spellStart"/>
      <w:r w:rsidRPr="00FD3B7F">
        <w:rPr>
          <w:lang w:val="fr-FR"/>
        </w:rPr>
        <w:t>irure</w:t>
      </w:r>
      <w:proofErr w:type="spellEnd"/>
      <w:r w:rsidRPr="00FD3B7F">
        <w:rPr>
          <w:lang w:val="fr-FR"/>
        </w:rPr>
        <w:t xml:space="preserve"> </w:t>
      </w:r>
      <w:proofErr w:type="spellStart"/>
      <w:r w:rsidRPr="00FD3B7F">
        <w:rPr>
          <w:lang w:val="fr-FR"/>
        </w:rPr>
        <w:t>dolor</w:t>
      </w:r>
      <w:proofErr w:type="spellEnd"/>
      <w:r w:rsidRPr="00FD3B7F">
        <w:rPr>
          <w:lang w:val="fr-FR"/>
        </w:rPr>
        <w:t xml:space="preserve"> in </w:t>
      </w:r>
      <w:proofErr w:type="spellStart"/>
      <w:r w:rsidRPr="00FD3B7F">
        <w:rPr>
          <w:lang w:val="fr-FR"/>
        </w:rPr>
        <w:t>reprehenderit</w:t>
      </w:r>
      <w:proofErr w:type="spellEnd"/>
      <w:r w:rsidRPr="00FD3B7F">
        <w:rPr>
          <w:lang w:val="fr-FR"/>
        </w:rPr>
        <w:t xml:space="preserve"> in </w:t>
      </w:r>
      <w:proofErr w:type="spellStart"/>
      <w:r w:rsidRPr="00FD3B7F">
        <w:rPr>
          <w:lang w:val="fr-FR"/>
        </w:rPr>
        <w:t>voluptate</w:t>
      </w:r>
      <w:proofErr w:type="spellEnd"/>
      <w:r w:rsidRPr="00FD3B7F">
        <w:rPr>
          <w:lang w:val="fr-FR"/>
        </w:rPr>
        <w:t xml:space="preserve"> </w:t>
      </w:r>
      <w:proofErr w:type="spellStart"/>
      <w:r w:rsidRPr="00FD3B7F">
        <w:rPr>
          <w:lang w:val="fr-FR"/>
        </w:rPr>
        <w:t>velit</w:t>
      </w:r>
      <w:proofErr w:type="spellEnd"/>
      <w:r w:rsidRPr="00FD3B7F">
        <w:rPr>
          <w:lang w:val="fr-FR"/>
        </w:rPr>
        <w:t xml:space="preserve"> esse </w:t>
      </w:r>
      <w:proofErr w:type="spellStart"/>
      <w:r w:rsidRPr="00FD3B7F">
        <w:rPr>
          <w:lang w:val="fr-FR"/>
        </w:rPr>
        <w:t>cillum</w:t>
      </w:r>
      <w:proofErr w:type="spellEnd"/>
      <w:r w:rsidRPr="00FD3B7F">
        <w:rPr>
          <w:lang w:val="fr-FR"/>
        </w:rPr>
        <w:t xml:space="preserve"> </w:t>
      </w:r>
      <w:proofErr w:type="spellStart"/>
      <w:r w:rsidRPr="00FD3B7F">
        <w:rPr>
          <w:lang w:val="fr-FR"/>
        </w:rPr>
        <w:t>dolore</w:t>
      </w:r>
      <w:proofErr w:type="spellEnd"/>
      <w:r w:rsidRPr="00FD3B7F">
        <w:rPr>
          <w:lang w:val="fr-FR"/>
        </w:rPr>
        <w:t xml:space="preserve"> eu </w:t>
      </w:r>
      <w:proofErr w:type="spellStart"/>
      <w:r w:rsidRPr="00FD3B7F">
        <w:rPr>
          <w:lang w:val="fr-FR"/>
        </w:rPr>
        <w:t>fugiat</w:t>
      </w:r>
      <w:proofErr w:type="spellEnd"/>
      <w:r w:rsidRPr="00FD3B7F">
        <w:rPr>
          <w:lang w:val="fr-FR"/>
        </w:rPr>
        <w:t xml:space="preserve"> </w:t>
      </w:r>
      <w:proofErr w:type="spellStart"/>
      <w:r w:rsidRPr="00FD3B7F">
        <w:rPr>
          <w:lang w:val="fr-FR"/>
        </w:rPr>
        <w:t>nulla</w:t>
      </w:r>
      <w:proofErr w:type="spellEnd"/>
      <w:r w:rsidRPr="00FD3B7F">
        <w:rPr>
          <w:lang w:val="fr-FR"/>
        </w:rPr>
        <w:t xml:space="preserve"> </w:t>
      </w:r>
      <w:proofErr w:type="spellStart"/>
      <w:r w:rsidRPr="00FD3B7F">
        <w:rPr>
          <w:lang w:val="fr-FR"/>
        </w:rPr>
        <w:t>pariatur</w:t>
      </w:r>
      <w:proofErr w:type="spellEnd"/>
      <w:r w:rsidRPr="00FD3B7F">
        <w:rPr>
          <w:lang w:val="fr-FR"/>
        </w:rPr>
        <w:t xml:space="preserve">. </w:t>
      </w:r>
      <w:proofErr w:type="spellStart"/>
      <w:r w:rsidRPr="00FD3B7F">
        <w:rPr>
          <w:lang w:val="fr-FR"/>
        </w:rPr>
        <w:t>Excepteur</w:t>
      </w:r>
      <w:proofErr w:type="spellEnd"/>
      <w:r w:rsidRPr="00FD3B7F">
        <w:rPr>
          <w:lang w:val="fr-FR"/>
        </w:rPr>
        <w:t xml:space="preserve"> </w:t>
      </w:r>
      <w:proofErr w:type="spellStart"/>
      <w:r w:rsidRPr="00FD3B7F">
        <w:rPr>
          <w:lang w:val="fr-FR"/>
        </w:rPr>
        <w:t>sint</w:t>
      </w:r>
      <w:proofErr w:type="spellEnd"/>
      <w:r w:rsidRPr="00FD3B7F">
        <w:rPr>
          <w:lang w:val="fr-FR"/>
        </w:rPr>
        <w:t xml:space="preserve"> </w:t>
      </w:r>
      <w:proofErr w:type="spellStart"/>
      <w:r w:rsidRPr="00FD3B7F">
        <w:rPr>
          <w:lang w:val="fr-FR"/>
        </w:rPr>
        <w:t>occaecat</w:t>
      </w:r>
      <w:proofErr w:type="spellEnd"/>
      <w:r w:rsidRPr="00FD3B7F">
        <w:rPr>
          <w:lang w:val="fr-FR"/>
        </w:rPr>
        <w:t xml:space="preserve"> </w:t>
      </w:r>
      <w:proofErr w:type="spellStart"/>
      <w:r w:rsidRPr="00FD3B7F">
        <w:rPr>
          <w:lang w:val="fr-FR"/>
        </w:rPr>
        <w:t>cupidatat</w:t>
      </w:r>
      <w:proofErr w:type="spellEnd"/>
      <w:r w:rsidRPr="00FD3B7F">
        <w:rPr>
          <w:lang w:val="fr-FR"/>
        </w:rPr>
        <w:t xml:space="preserve"> non </w:t>
      </w:r>
      <w:proofErr w:type="spellStart"/>
      <w:r w:rsidRPr="00FD3B7F">
        <w:rPr>
          <w:lang w:val="fr-FR"/>
        </w:rPr>
        <w:t>proident</w:t>
      </w:r>
      <w:proofErr w:type="spellEnd"/>
      <w:r w:rsidRPr="00FD3B7F">
        <w:rPr>
          <w:lang w:val="fr-FR"/>
        </w:rPr>
        <w:t xml:space="preserve">, </w:t>
      </w:r>
      <w:proofErr w:type="spellStart"/>
      <w:r w:rsidRPr="00FD3B7F">
        <w:rPr>
          <w:lang w:val="fr-FR"/>
        </w:rPr>
        <w:t>sunt</w:t>
      </w:r>
      <w:proofErr w:type="spellEnd"/>
      <w:r w:rsidRPr="00FD3B7F">
        <w:rPr>
          <w:lang w:val="fr-FR"/>
        </w:rPr>
        <w:t xml:space="preserve"> in culpa qui officia </w:t>
      </w:r>
      <w:proofErr w:type="spellStart"/>
      <w:r w:rsidRPr="00FD3B7F">
        <w:rPr>
          <w:lang w:val="fr-FR"/>
        </w:rPr>
        <w:t>deserunt</w:t>
      </w:r>
      <w:proofErr w:type="spellEnd"/>
      <w:r w:rsidRPr="00FD3B7F">
        <w:rPr>
          <w:lang w:val="fr-FR"/>
        </w:rPr>
        <w:t xml:space="preserve"> mollit </w:t>
      </w:r>
      <w:proofErr w:type="spellStart"/>
      <w:r w:rsidRPr="00FD3B7F">
        <w:rPr>
          <w:lang w:val="fr-FR"/>
        </w:rPr>
        <w:t>anim</w:t>
      </w:r>
      <w:proofErr w:type="spellEnd"/>
      <w:r w:rsidRPr="00FD3B7F">
        <w:rPr>
          <w:lang w:val="fr-FR"/>
        </w:rPr>
        <w:t xml:space="preserve"> id est </w:t>
      </w:r>
      <w:proofErr w:type="spellStart"/>
      <w:r w:rsidRPr="00FD3B7F">
        <w:rPr>
          <w:lang w:val="fr-FR"/>
        </w:rPr>
        <w:t>laborum</w:t>
      </w:r>
      <w:proofErr w:type="spellEnd"/>
      <w:r>
        <w:rPr>
          <w:lang w:val="fr-FR"/>
        </w:rPr>
        <w:t>.</w:t>
      </w:r>
    </w:p>
    <w:p w:rsidR="00FE2C4F" w:rsidRPr="0072084C" w:rsidRDefault="00FE2C4F">
      <w:pPr>
        <w:spacing w:after="200" w:line="276" w:lineRule="auto"/>
        <w:rPr>
          <w:rFonts w:eastAsia="PMingLiU" w:cs="Times New Roman"/>
          <w:szCs w:val="24"/>
          <w:lang w:val="fr-FR" w:eastAsia="zh-TW"/>
        </w:rPr>
      </w:pPr>
      <w:r w:rsidRPr="0072084C">
        <w:rPr>
          <w:lang w:val="fr-FR"/>
        </w:rPr>
        <w:br w:type="page"/>
      </w:r>
    </w:p>
    <w:p w:rsidR="00FE2C4F" w:rsidRPr="004C1DAE" w:rsidRDefault="000524DA" w:rsidP="00FE2C4F">
      <w:pPr>
        <w:pStyle w:val="SASectionheading"/>
        <w:rPr>
          <w:lang w:val="es-AR"/>
        </w:rPr>
      </w:pPr>
      <w:r w:rsidRPr="000524DA">
        <w:rPr>
          <w:lang w:val="es-AR"/>
        </w:rPr>
        <w:lastRenderedPageBreak/>
        <w:t>BASE DE REFERENCIA</w:t>
      </w:r>
    </w:p>
    <w:p w:rsidR="00E0090A" w:rsidRPr="004C1DAE" w:rsidRDefault="008E2549" w:rsidP="00E0090A">
      <w:pPr>
        <w:pStyle w:val="SAtextmaincontenttext"/>
        <w:rPr>
          <w:lang w:val="es-AR"/>
        </w:rPr>
      </w:pPr>
      <w:r w:rsidRPr="004C1DAE">
        <w:rPr>
          <w:color w:val="404040" w:themeColor="text1" w:themeTint="BF"/>
          <w:lang w:val="es-AR"/>
        </w:rPr>
        <w:t>Vulnerabilidades antes la crisis</w:t>
      </w:r>
      <w:r w:rsidR="004C502B" w:rsidRPr="004C1DAE">
        <w:rPr>
          <w:lang w:val="es-AR"/>
        </w:rPr>
        <w:t xml:space="preserve">: </w:t>
      </w:r>
      <w:proofErr w:type="spellStart"/>
      <w:r w:rsidR="004C502B" w:rsidRPr="004C1DAE">
        <w:rPr>
          <w:lang w:val="es-AR"/>
        </w:rPr>
        <w:t>Lorem</w:t>
      </w:r>
      <w:proofErr w:type="spellEnd"/>
      <w:r w:rsidR="004C502B" w:rsidRPr="004C1DAE">
        <w:rPr>
          <w:lang w:val="es-AR"/>
        </w:rPr>
        <w:t xml:space="preserve"> </w:t>
      </w:r>
      <w:proofErr w:type="spellStart"/>
      <w:r w:rsidR="004C502B" w:rsidRPr="004C1DAE">
        <w:rPr>
          <w:lang w:val="es-AR"/>
        </w:rPr>
        <w:t>ipsum</w:t>
      </w:r>
      <w:proofErr w:type="spellEnd"/>
      <w:r w:rsidR="004C502B" w:rsidRPr="004C1DAE">
        <w:rPr>
          <w:lang w:val="es-AR"/>
        </w:rPr>
        <w:t xml:space="preserve"> dolor </w:t>
      </w:r>
      <w:proofErr w:type="spellStart"/>
      <w:r w:rsidR="004C502B" w:rsidRPr="004C1DAE">
        <w:rPr>
          <w:lang w:val="es-AR"/>
        </w:rPr>
        <w:t>sit</w:t>
      </w:r>
      <w:proofErr w:type="spellEnd"/>
      <w:r w:rsidR="004C502B" w:rsidRPr="004C1DAE">
        <w:rPr>
          <w:lang w:val="es-AR"/>
        </w:rPr>
        <w:t xml:space="preserve"> </w:t>
      </w:r>
      <w:proofErr w:type="spellStart"/>
      <w:r w:rsidR="004C502B" w:rsidRPr="004C1DAE">
        <w:rPr>
          <w:lang w:val="es-AR"/>
        </w:rPr>
        <w:t>amet</w:t>
      </w:r>
      <w:proofErr w:type="spellEnd"/>
      <w:r w:rsidR="004C502B" w:rsidRPr="004C1DAE">
        <w:rPr>
          <w:lang w:val="es-AR"/>
        </w:rPr>
        <w:t xml:space="preserve">, </w:t>
      </w:r>
      <w:proofErr w:type="spellStart"/>
      <w:r w:rsidR="004C502B" w:rsidRPr="004C1DAE">
        <w:rPr>
          <w:lang w:val="es-AR"/>
        </w:rPr>
        <w:t>consectetur</w:t>
      </w:r>
      <w:proofErr w:type="spellEnd"/>
      <w:r w:rsidR="004C502B" w:rsidRPr="004C1DAE">
        <w:rPr>
          <w:lang w:val="es-AR"/>
        </w:rPr>
        <w:t xml:space="preserve"> </w:t>
      </w:r>
      <w:proofErr w:type="spellStart"/>
      <w:r w:rsidR="004C502B" w:rsidRPr="004C1DAE">
        <w:rPr>
          <w:lang w:val="es-AR"/>
        </w:rPr>
        <w:t>adipisicing</w:t>
      </w:r>
      <w:proofErr w:type="spellEnd"/>
      <w:r w:rsidR="004C502B" w:rsidRPr="004C1DAE">
        <w:rPr>
          <w:lang w:val="es-AR"/>
        </w:rPr>
        <w:t xml:space="preserve"> </w:t>
      </w:r>
      <w:proofErr w:type="spellStart"/>
      <w:r w:rsidR="004C502B" w:rsidRPr="004C1DAE">
        <w:rPr>
          <w:lang w:val="es-AR"/>
        </w:rPr>
        <w:t>elit</w:t>
      </w:r>
      <w:proofErr w:type="spellEnd"/>
      <w:r w:rsidR="004C502B" w:rsidRPr="004C1DAE">
        <w:rPr>
          <w:lang w:val="es-AR"/>
        </w:rPr>
        <w:t xml:space="preserve">, sed do </w:t>
      </w:r>
      <w:proofErr w:type="spellStart"/>
      <w:r w:rsidR="004C502B" w:rsidRPr="004C1DAE">
        <w:rPr>
          <w:lang w:val="es-AR"/>
        </w:rPr>
        <w:t>eiusmod</w:t>
      </w:r>
      <w:proofErr w:type="spellEnd"/>
      <w:r w:rsidR="004C502B" w:rsidRPr="004C1DAE">
        <w:rPr>
          <w:lang w:val="es-AR"/>
        </w:rPr>
        <w:t xml:space="preserve"> </w:t>
      </w:r>
      <w:proofErr w:type="spellStart"/>
      <w:r w:rsidR="004C502B" w:rsidRPr="004C1DAE">
        <w:rPr>
          <w:lang w:val="es-AR"/>
        </w:rPr>
        <w:t>tempor</w:t>
      </w:r>
      <w:proofErr w:type="spellEnd"/>
      <w:r w:rsidR="004C502B" w:rsidRPr="004C1DAE">
        <w:rPr>
          <w:lang w:val="es-AR"/>
        </w:rPr>
        <w:t xml:space="preserve"> </w:t>
      </w:r>
      <w:proofErr w:type="spellStart"/>
      <w:r w:rsidR="004C502B" w:rsidRPr="004C1DAE">
        <w:rPr>
          <w:lang w:val="es-AR"/>
        </w:rPr>
        <w:t>incididunt</w:t>
      </w:r>
      <w:proofErr w:type="spellEnd"/>
      <w:r w:rsidR="004C502B" w:rsidRPr="004C1DAE">
        <w:rPr>
          <w:lang w:val="es-AR"/>
        </w:rPr>
        <w:t xml:space="preserve"> ut labore et </w:t>
      </w:r>
      <w:proofErr w:type="spellStart"/>
      <w:r w:rsidR="004C502B" w:rsidRPr="004C1DAE">
        <w:rPr>
          <w:lang w:val="es-AR"/>
        </w:rPr>
        <w:t>dolore</w:t>
      </w:r>
      <w:proofErr w:type="spellEnd"/>
      <w:r w:rsidR="004C502B" w:rsidRPr="004C1DAE">
        <w:rPr>
          <w:lang w:val="es-AR"/>
        </w:rPr>
        <w:t xml:space="preserve"> magna </w:t>
      </w:r>
      <w:proofErr w:type="spellStart"/>
      <w:r w:rsidR="004C502B" w:rsidRPr="004C1DAE">
        <w:rPr>
          <w:lang w:val="es-AR"/>
        </w:rPr>
        <w:t>aliqua</w:t>
      </w:r>
      <w:proofErr w:type="spellEnd"/>
      <w:r w:rsidR="004C502B" w:rsidRPr="004C1DAE">
        <w:rPr>
          <w:lang w:val="es-AR"/>
        </w:rPr>
        <w:t xml:space="preserve">. Ut </w:t>
      </w:r>
      <w:proofErr w:type="spellStart"/>
      <w:r w:rsidR="004C502B" w:rsidRPr="004C1DAE">
        <w:rPr>
          <w:lang w:val="es-AR"/>
        </w:rPr>
        <w:t>enim</w:t>
      </w:r>
      <w:proofErr w:type="spellEnd"/>
      <w:r w:rsidR="004C502B" w:rsidRPr="004C1DAE">
        <w:rPr>
          <w:lang w:val="es-AR"/>
        </w:rPr>
        <w:t xml:space="preserve"> ad </w:t>
      </w:r>
      <w:proofErr w:type="spellStart"/>
      <w:r w:rsidR="004C502B" w:rsidRPr="004C1DAE">
        <w:rPr>
          <w:lang w:val="es-AR"/>
        </w:rPr>
        <w:t>minim</w:t>
      </w:r>
      <w:proofErr w:type="spellEnd"/>
      <w:r w:rsidR="004C502B" w:rsidRPr="004C1DAE">
        <w:rPr>
          <w:lang w:val="es-AR"/>
        </w:rPr>
        <w:t xml:space="preserve"> </w:t>
      </w:r>
      <w:proofErr w:type="spellStart"/>
      <w:r w:rsidR="004C502B" w:rsidRPr="004C1DAE">
        <w:rPr>
          <w:lang w:val="es-AR"/>
        </w:rPr>
        <w:t>veniam</w:t>
      </w:r>
      <w:proofErr w:type="spellEnd"/>
      <w:r w:rsidR="004C502B" w:rsidRPr="004C1DAE">
        <w:rPr>
          <w:lang w:val="es-AR"/>
        </w:rPr>
        <w:t xml:space="preserve">, </w:t>
      </w:r>
      <w:proofErr w:type="spellStart"/>
      <w:r w:rsidR="004C502B" w:rsidRPr="004C1DAE">
        <w:rPr>
          <w:lang w:val="es-AR"/>
        </w:rPr>
        <w:t>quis</w:t>
      </w:r>
      <w:proofErr w:type="spellEnd"/>
      <w:r w:rsidR="004C502B" w:rsidRPr="004C1DAE">
        <w:rPr>
          <w:lang w:val="es-AR"/>
        </w:rPr>
        <w:t xml:space="preserve"> </w:t>
      </w:r>
      <w:proofErr w:type="spellStart"/>
      <w:r w:rsidR="004C502B" w:rsidRPr="004C1DAE">
        <w:rPr>
          <w:lang w:val="es-AR"/>
        </w:rPr>
        <w:t>nostrud</w:t>
      </w:r>
      <w:proofErr w:type="spellEnd"/>
      <w:r w:rsidR="004C502B" w:rsidRPr="004C1DAE">
        <w:rPr>
          <w:lang w:val="es-AR"/>
        </w:rPr>
        <w:t xml:space="preserve"> </w:t>
      </w:r>
      <w:proofErr w:type="spellStart"/>
      <w:r w:rsidR="004C502B" w:rsidRPr="004C1DAE">
        <w:rPr>
          <w:lang w:val="es-AR"/>
        </w:rPr>
        <w:t>exercitation</w:t>
      </w:r>
      <w:proofErr w:type="spellEnd"/>
      <w:r w:rsidR="004C502B" w:rsidRPr="004C1DAE">
        <w:rPr>
          <w:lang w:val="es-AR"/>
        </w:rPr>
        <w:t xml:space="preserve"> </w:t>
      </w:r>
      <w:proofErr w:type="spellStart"/>
      <w:r w:rsidR="004C502B" w:rsidRPr="004C1DAE">
        <w:rPr>
          <w:lang w:val="es-AR"/>
        </w:rPr>
        <w:t>ullamco</w:t>
      </w:r>
      <w:proofErr w:type="spellEnd"/>
      <w:r w:rsidR="004C502B" w:rsidRPr="004C1DAE">
        <w:rPr>
          <w:lang w:val="es-AR"/>
        </w:rPr>
        <w:t xml:space="preserve"> </w:t>
      </w:r>
      <w:proofErr w:type="spellStart"/>
      <w:r w:rsidR="004C502B" w:rsidRPr="004C1DAE">
        <w:rPr>
          <w:lang w:val="es-AR"/>
        </w:rPr>
        <w:t>laboris</w:t>
      </w:r>
      <w:proofErr w:type="spellEnd"/>
      <w:r w:rsidR="004C502B" w:rsidRPr="004C1DAE">
        <w:rPr>
          <w:lang w:val="es-AR"/>
        </w:rPr>
        <w:t xml:space="preserve"> </w:t>
      </w:r>
      <w:proofErr w:type="spellStart"/>
      <w:r w:rsidR="004C502B" w:rsidRPr="004C1DAE">
        <w:rPr>
          <w:lang w:val="es-AR"/>
        </w:rPr>
        <w:t>nisi</w:t>
      </w:r>
      <w:proofErr w:type="spellEnd"/>
      <w:r w:rsidR="004C502B" w:rsidRPr="004C1DAE">
        <w:rPr>
          <w:lang w:val="es-AR"/>
        </w:rPr>
        <w:t xml:space="preserve"> ut </w:t>
      </w:r>
      <w:proofErr w:type="spellStart"/>
      <w:r w:rsidR="004C502B" w:rsidRPr="004C1DAE">
        <w:rPr>
          <w:lang w:val="es-AR"/>
        </w:rPr>
        <w:t>aliquip</w:t>
      </w:r>
      <w:proofErr w:type="spellEnd"/>
      <w:r w:rsidR="004C502B" w:rsidRPr="004C1DAE">
        <w:rPr>
          <w:lang w:val="es-AR"/>
        </w:rPr>
        <w:t xml:space="preserve"> ex </w:t>
      </w:r>
      <w:proofErr w:type="spellStart"/>
      <w:r w:rsidR="004C502B" w:rsidRPr="004C1DAE">
        <w:rPr>
          <w:lang w:val="es-AR"/>
        </w:rPr>
        <w:t>ea</w:t>
      </w:r>
      <w:proofErr w:type="spellEnd"/>
      <w:r w:rsidR="004C502B" w:rsidRPr="004C1DAE">
        <w:rPr>
          <w:lang w:val="es-AR"/>
        </w:rPr>
        <w:t xml:space="preserve"> commodo </w:t>
      </w:r>
      <w:proofErr w:type="spellStart"/>
      <w:r w:rsidR="004C502B" w:rsidRPr="004C1DAE">
        <w:rPr>
          <w:lang w:val="es-AR"/>
        </w:rPr>
        <w:t>consequat</w:t>
      </w:r>
      <w:proofErr w:type="spellEnd"/>
      <w:r w:rsidR="004C502B" w:rsidRPr="004C1DAE">
        <w:rPr>
          <w:lang w:val="es-AR"/>
        </w:rPr>
        <w:t xml:space="preserve">. </w:t>
      </w:r>
      <w:proofErr w:type="spellStart"/>
      <w:r w:rsidR="004C502B" w:rsidRPr="004C1DAE">
        <w:rPr>
          <w:lang w:val="es-AR"/>
        </w:rPr>
        <w:t>Duis</w:t>
      </w:r>
      <w:proofErr w:type="spellEnd"/>
      <w:r w:rsidR="004C502B" w:rsidRPr="004C1DAE">
        <w:rPr>
          <w:lang w:val="es-AR"/>
        </w:rPr>
        <w:t xml:space="preserve"> </w:t>
      </w:r>
      <w:proofErr w:type="spellStart"/>
      <w:r w:rsidR="004C502B" w:rsidRPr="004C1DAE">
        <w:rPr>
          <w:lang w:val="es-AR"/>
        </w:rPr>
        <w:t>aute</w:t>
      </w:r>
      <w:proofErr w:type="spellEnd"/>
      <w:r w:rsidR="004C502B" w:rsidRPr="004C1DAE">
        <w:rPr>
          <w:lang w:val="es-AR"/>
        </w:rPr>
        <w:t xml:space="preserve"> </w:t>
      </w:r>
      <w:proofErr w:type="spellStart"/>
      <w:r w:rsidR="004C502B" w:rsidRPr="004C1DAE">
        <w:rPr>
          <w:lang w:val="es-AR"/>
        </w:rPr>
        <w:t>irure</w:t>
      </w:r>
      <w:proofErr w:type="spellEnd"/>
      <w:r w:rsidR="004C502B" w:rsidRPr="004C1DAE">
        <w:rPr>
          <w:lang w:val="es-AR"/>
        </w:rPr>
        <w:t xml:space="preserve"> dolor in </w:t>
      </w:r>
      <w:proofErr w:type="spellStart"/>
      <w:r w:rsidR="004C502B" w:rsidRPr="004C1DAE">
        <w:rPr>
          <w:lang w:val="es-AR"/>
        </w:rPr>
        <w:t>reprehenderit</w:t>
      </w:r>
      <w:proofErr w:type="spellEnd"/>
    </w:p>
    <w:p w:rsidR="004C502B" w:rsidRPr="004C1DAE" w:rsidRDefault="004C502B" w:rsidP="00E0090A">
      <w:pPr>
        <w:pStyle w:val="SAtextmaincontenttext"/>
        <w:rPr>
          <w:lang w:val="es-AR"/>
        </w:rPr>
      </w:pPr>
    </w:p>
    <w:p w:rsidR="007957A2" w:rsidRPr="004C1DAE" w:rsidRDefault="008E2549" w:rsidP="00E0090A">
      <w:pPr>
        <w:pStyle w:val="SAtextmaincontenttext"/>
        <w:rPr>
          <w:lang w:val="es-AR"/>
        </w:rPr>
      </w:pPr>
      <w:r w:rsidRPr="004C1DAE">
        <w:rPr>
          <w:color w:val="404040" w:themeColor="text1" w:themeTint="BF"/>
          <w:lang w:val="es-AR"/>
        </w:rPr>
        <w:t xml:space="preserve">Servicios </w:t>
      </w:r>
      <w:proofErr w:type="spellStart"/>
      <w:r w:rsidRPr="004C1DAE">
        <w:rPr>
          <w:color w:val="404040" w:themeColor="text1" w:themeTint="BF"/>
          <w:lang w:val="es-AR"/>
        </w:rPr>
        <w:t>basicos</w:t>
      </w:r>
      <w:proofErr w:type="spellEnd"/>
      <w:r w:rsidRPr="004C1DAE">
        <w:rPr>
          <w:color w:val="404040" w:themeColor="text1" w:themeTint="BF"/>
          <w:lang w:val="es-AR"/>
        </w:rPr>
        <w:t>:</w:t>
      </w:r>
      <w:r w:rsidR="007957A2" w:rsidRPr="004C1DAE">
        <w:rPr>
          <w:lang w:val="es-AR"/>
        </w:rPr>
        <w:t xml:space="preserve"> </w:t>
      </w:r>
      <w:r w:rsidR="002B3132" w:rsidRPr="004C1DAE">
        <w:rPr>
          <w:lang w:val="es-AR"/>
        </w:rPr>
        <w:t xml:space="preserve">Instalaciones de salud, instalaciones de </w:t>
      </w:r>
      <w:proofErr w:type="spellStart"/>
      <w:r w:rsidR="002B3132" w:rsidRPr="004C1DAE">
        <w:rPr>
          <w:lang w:val="es-AR"/>
        </w:rPr>
        <w:t>educacion</w:t>
      </w:r>
      <w:proofErr w:type="spellEnd"/>
      <w:r w:rsidR="002B3132" w:rsidRPr="004C1DAE">
        <w:rPr>
          <w:lang w:val="es-AR"/>
        </w:rPr>
        <w:t>, aguas residual</w:t>
      </w:r>
      <w:r w:rsidR="0089437E" w:rsidRPr="004C1DAE">
        <w:rPr>
          <w:lang w:val="es-AR"/>
        </w:rPr>
        <w:t>e</w:t>
      </w:r>
      <w:r w:rsidR="002B3132" w:rsidRPr="004C1DAE">
        <w:rPr>
          <w:lang w:val="es-AR"/>
        </w:rPr>
        <w:t xml:space="preserve">s, electricidad </w:t>
      </w:r>
    </w:p>
    <w:p w:rsidR="00504D8A" w:rsidRPr="004C1DAE" w:rsidRDefault="00504D8A" w:rsidP="00504D8A">
      <w:pPr>
        <w:pStyle w:val="SAtextmaincontenttext"/>
        <w:rPr>
          <w:lang w:val="es-AR"/>
        </w:rPr>
      </w:pPr>
    </w:p>
    <w:p w:rsidR="004C502B" w:rsidRPr="004C502B" w:rsidRDefault="002B3132" w:rsidP="00504D8A">
      <w:pPr>
        <w:pStyle w:val="SAtextmaincontenttext"/>
        <w:rPr>
          <w:lang w:val="en-GB"/>
        </w:rPr>
      </w:pPr>
      <w:proofErr w:type="spellStart"/>
      <w:r>
        <w:rPr>
          <w:color w:val="595959" w:themeColor="text1" w:themeTint="A6"/>
          <w:lang w:val="en-GB"/>
        </w:rPr>
        <w:t>Indicatores</w:t>
      </w:r>
      <w:proofErr w:type="spellEnd"/>
      <w:r>
        <w:rPr>
          <w:color w:val="595959" w:themeColor="text1" w:themeTint="A6"/>
          <w:lang w:val="en-GB"/>
        </w:rPr>
        <w:t xml:space="preserve"> de </w:t>
      </w:r>
      <w:proofErr w:type="spellStart"/>
      <w:r>
        <w:rPr>
          <w:color w:val="595959" w:themeColor="text1" w:themeTint="A6"/>
          <w:lang w:val="en-GB"/>
        </w:rPr>
        <w:t>referencia</w:t>
      </w:r>
      <w:proofErr w:type="spellEnd"/>
      <w:r>
        <w:rPr>
          <w:color w:val="595959" w:themeColor="text1" w:themeTint="A6"/>
          <w:lang w:val="en-GB"/>
        </w:rPr>
        <w:t xml:space="preserve"> </w:t>
      </w:r>
    </w:p>
    <w:tbl>
      <w:tblPr>
        <w:tblW w:w="12783" w:type="dxa"/>
        <w:tblInd w:w="55" w:type="dxa"/>
        <w:tblCellMar>
          <w:left w:w="70" w:type="dxa"/>
          <w:right w:w="70" w:type="dxa"/>
        </w:tblCellMar>
        <w:tblLook w:val="04A0" w:firstRow="1" w:lastRow="0" w:firstColumn="1" w:lastColumn="0" w:noHBand="0" w:noVBand="1"/>
      </w:tblPr>
      <w:tblGrid>
        <w:gridCol w:w="4835"/>
        <w:gridCol w:w="1119"/>
        <w:gridCol w:w="865"/>
        <w:gridCol w:w="1119"/>
        <w:gridCol w:w="1119"/>
        <w:gridCol w:w="1242"/>
        <w:gridCol w:w="1242"/>
        <w:gridCol w:w="1242"/>
      </w:tblGrid>
      <w:tr w:rsidR="004C502B" w:rsidRPr="00EC3DF8" w:rsidTr="00FE303D">
        <w:trPr>
          <w:gridAfter w:val="2"/>
          <w:wAfter w:w="2484" w:type="dxa"/>
          <w:trHeight w:val="300"/>
        </w:trPr>
        <w:tc>
          <w:tcPr>
            <w:tcW w:w="4835" w:type="dxa"/>
            <w:tcBorders>
              <w:top w:val="nil"/>
              <w:left w:val="nil"/>
              <w:bottom w:val="nil"/>
              <w:right w:val="nil"/>
            </w:tcBorders>
            <w:shd w:val="clear" w:color="000000" w:fill="FFFFFF"/>
            <w:noWrap/>
            <w:vAlign w:val="bottom"/>
            <w:hideMark/>
          </w:tcPr>
          <w:p w:rsidR="004C502B" w:rsidRPr="00EC3DF8" w:rsidRDefault="004C502B" w:rsidP="002B3132">
            <w:pPr>
              <w:contextualSpacing/>
              <w:rPr>
                <w:rFonts w:ascii="Calibri" w:eastAsia="Times New Roman" w:hAnsi="Calibri" w:cs="Calibri"/>
                <w:b/>
                <w:bCs/>
                <w:color w:val="auto"/>
                <w:sz w:val="16"/>
                <w:szCs w:val="16"/>
                <w:lang w:val="fr-FR" w:eastAsia="fr-FR"/>
              </w:rPr>
            </w:pPr>
            <w:proofErr w:type="spellStart"/>
            <w:r>
              <w:rPr>
                <w:rFonts w:ascii="Calibri" w:eastAsia="Times New Roman" w:hAnsi="Calibri" w:cs="Calibri"/>
                <w:b/>
                <w:bCs/>
                <w:color w:val="auto"/>
                <w:sz w:val="16"/>
                <w:szCs w:val="16"/>
                <w:lang w:val="fr-FR" w:eastAsia="fr-FR"/>
              </w:rPr>
              <w:t>Po</w:t>
            </w:r>
            <w:r w:rsidR="002B3132">
              <w:rPr>
                <w:rFonts w:ascii="Calibri" w:eastAsia="Times New Roman" w:hAnsi="Calibri" w:cs="Calibri"/>
                <w:b/>
                <w:bCs/>
                <w:color w:val="auto"/>
                <w:sz w:val="16"/>
                <w:szCs w:val="16"/>
                <w:lang w:val="fr-FR" w:eastAsia="fr-FR"/>
              </w:rPr>
              <w:t>breza</w:t>
            </w:r>
            <w:proofErr w:type="spellEnd"/>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000000" w:fill="FFFFFF"/>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0524DA"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4C1DAE" w:rsidRDefault="0089437E" w:rsidP="0089437E">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xml:space="preserve">1.1 </w:t>
            </w:r>
            <w:proofErr w:type="spellStart"/>
            <w:r w:rsidRPr="004C1DAE">
              <w:rPr>
                <w:rFonts w:ascii="Calibri" w:eastAsia="Times New Roman" w:hAnsi="Calibri" w:cs="Calibri"/>
                <w:b/>
                <w:bCs/>
                <w:color w:val="000000"/>
                <w:sz w:val="16"/>
                <w:szCs w:val="16"/>
                <w:lang w:val="es-AR" w:eastAsia="fr-FR"/>
              </w:rPr>
              <w:t>Proporcion</w:t>
            </w:r>
            <w:proofErr w:type="spellEnd"/>
            <w:r w:rsidRPr="004C1DAE">
              <w:rPr>
                <w:rFonts w:ascii="Calibri" w:eastAsia="Times New Roman" w:hAnsi="Calibri" w:cs="Calibri"/>
                <w:b/>
                <w:bCs/>
                <w:color w:val="000000"/>
                <w:sz w:val="16"/>
                <w:szCs w:val="16"/>
                <w:lang w:val="es-AR" w:eastAsia="fr-FR"/>
              </w:rPr>
              <w:t xml:space="preserve"> de la población</w:t>
            </w:r>
            <w:r w:rsidR="002B3132" w:rsidRPr="004C1DAE">
              <w:rPr>
                <w:rFonts w:ascii="Calibri" w:eastAsia="Times New Roman" w:hAnsi="Calibri" w:cs="Calibri"/>
                <w:b/>
                <w:bCs/>
                <w:color w:val="000000"/>
                <w:sz w:val="16"/>
                <w:szCs w:val="16"/>
                <w:lang w:val="es-AR" w:eastAsia="fr-FR"/>
              </w:rPr>
              <w:t xml:space="preserve"> </w:t>
            </w:r>
            <w:r w:rsidRPr="004C1DAE">
              <w:rPr>
                <w:rFonts w:ascii="Calibri" w:eastAsia="Times New Roman" w:hAnsi="Calibri" w:cs="Calibri"/>
                <w:b/>
                <w:bCs/>
                <w:color w:val="000000"/>
                <w:sz w:val="16"/>
                <w:szCs w:val="16"/>
                <w:lang w:val="es-AR" w:eastAsia="fr-FR"/>
              </w:rPr>
              <w:t xml:space="preserve">viviendo por debajo de </w:t>
            </w:r>
            <w:r w:rsidR="004C502B" w:rsidRPr="004C1DAE">
              <w:rPr>
                <w:rFonts w:ascii="Calibri" w:eastAsia="Times New Roman" w:hAnsi="Calibri" w:cs="Calibri"/>
                <w:b/>
                <w:bCs/>
                <w:color w:val="000000"/>
                <w:sz w:val="16"/>
                <w:szCs w:val="16"/>
                <w:lang w:val="es-AR" w:eastAsia="fr-FR"/>
              </w:rPr>
              <w:t xml:space="preserve">$1 (PPP) </w:t>
            </w:r>
            <w:r w:rsidR="00F3032E" w:rsidRPr="004C1DAE">
              <w:rPr>
                <w:rFonts w:ascii="Calibri" w:eastAsia="Times New Roman" w:hAnsi="Calibri" w:cs="Calibri"/>
                <w:b/>
                <w:bCs/>
                <w:color w:val="000000"/>
                <w:sz w:val="16"/>
                <w:szCs w:val="16"/>
                <w:lang w:val="es-AR" w:eastAsia="fr-FR"/>
              </w:rPr>
              <w:t>por</w:t>
            </w:r>
            <w:r w:rsidR="002B3132" w:rsidRPr="004C1DAE">
              <w:rPr>
                <w:rFonts w:ascii="Calibri" w:eastAsia="Times New Roman" w:hAnsi="Calibri" w:cs="Calibri"/>
                <w:b/>
                <w:bCs/>
                <w:color w:val="000000"/>
                <w:sz w:val="16"/>
                <w:szCs w:val="16"/>
                <w:lang w:val="es-AR" w:eastAsia="fr-FR"/>
              </w:rPr>
              <w:t xml:space="preserve"> </w:t>
            </w:r>
            <w:proofErr w:type="spellStart"/>
            <w:r w:rsidR="002B3132" w:rsidRPr="004C1DAE">
              <w:rPr>
                <w:rFonts w:ascii="Calibri" w:eastAsia="Times New Roman" w:hAnsi="Calibri" w:cs="Calibri"/>
                <w:b/>
                <w:bCs/>
                <w:color w:val="000000"/>
                <w:sz w:val="16"/>
                <w:szCs w:val="16"/>
                <w:lang w:val="es-AR" w:eastAsia="fr-FR"/>
              </w:rPr>
              <w:t>dia</w:t>
            </w:r>
            <w:proofErr w:type="spellEnd"/>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242"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89437E" w:rsidP="002B3132">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Población</w:t>
            </w:r>
            <w:r w:rsidR="002B3132" w:rsidRPr="004C1DAE">
              <w:rPr>
                <w:rFonts w:ascii="Calibri" w:eastAsia="Times New Roman" w:hAnsi="Calibri" w:cs="Calibri"/>
                <w:color w:val="000000"/>
                <w:sz w:val="16"/>
                <w:szCs w:val="16"/>
                <w:lang w:val="es-AR" w:eastAsia="fr-FR"/>
              </w:rPr>
              <w:t xml:space="preserve"> viviendo por debajo de </w:t>
            </w:r>
            <w:r w:rsidR="00F3032E" w:rsidRPr="004C1DAE">
              <w:rPr>
                <w:rFonts w:ascii="Calibri" w:eastAsia="Times New Roman" w:hAnsi="Calibri" w:cs="Calibri"/>
                <w:color w:val="000000"/>
                <w:sz w:val="16"/>
                <w:szCs w:val="16"/>
                <w:lang w:val="es-AR" w:eastAsia="fr-FR"/>
              </w:rPr>
              <w:t>$1 (PPP) por</w:t>
            </w:r>
            <w:r w:rsidR="002B3132" w:rsidRPr="004C1DAE">
              <w:rPr>
                <w:rFonts w:ascii="Calibri" w:eastAsia="Times New Roman" w:hAnsi="Calibri" w:cs="Calibri"/>
                <w:color w:val="000000"/>
                <w:sz w:val="16"/>
                <w:szCs w:val="16"/>
                <w:lang w:val="es-AR" w:eastAsia="fr-FR"/>
              </w:rPr>
              <w:t xml:space="preserve"> </w:t>
            </w:r>
            <w:proofErr w:type="spellStart"/>
            <w:r w:rsidR="002B3132" w:rsidRPr="004C1DAE">
              <w:rPr>
                <w:rFonts w:ascii="Calibri" w:eastAsia="Times New Roman" w:hAnsi="Calibri" w:cs="Calibri"/>
                <w:color w:val="000000"/>
                <w:sz w:val="16"/>
                <w:szCs w:val="16"/>
                <w:lang w:val="es-AR" w:eastAsia="fr-FR"/>
              </w:rPr>
              <w:t>dia</w:t>
            </w:r>
            <w:proofErr w:type="spellEnd"/>
            <w:r w:rsidR="002B3132" w:rsidRPr="004C1DAE">
              <w:rPr>
                <w:rFonts w:ascii="Calibri" w:eastAsia="Times New Roman" w:hAnsi="Calibri" w:cs="Calibri"/>
                <w:color w:val="000000"/>
                <w:sz w:val="16"/>
                <w:szCs w:val="16"/>
                <w:lang w:val="es-AR" w:eastAsia="fr-FR"/>
              </w:rPr>
              <w:t>, porcentaje</w:t>
            </w:r>
          </w:p>
        </w:tc>
        <w:tc>
          <w:tcPr>
            <w:tcW w:w="1119"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18.4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89437E" w:rsidP="00D14259">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Población</w:t>
            </w:r>
            <w:r w:rsidR="004C502B" w:rsidRPr="004C1DAE">
              <w:rPr>
                <w:rFonts w:ascii="Calibri" w:eastAsia="Times New Roman" w:hAnsi="Calibri" w:cs="Calibri"/>
                <w:color w:val="000000"/>
                <w:sz w:val="16"/>
                <w:szCs w:val="16"/>
                <w:lang w:val="es-AR" w:eastAsia="fr-FR"/>
              </w:rPr>
              <w:t xml:space="preserve"> </w:t>
            </w:r>
            <w:r w:rsidRPr="004C1DAE">
              <w:rPr>
                <w:rFonts w:ascii="Calibri" w:eastAsia="Times New Roman" w:hAnsi="Calibri" w:cs="Calibri"/>
                <w:color w:val="000000"/>
                <w:sz w:val="16"/>
                <w:szCs w:val="16"/>
                <w:lang w:val="es-AR" w:eastAsia="fr-FR"/>
              </w:rPr>
              <w:t xml:space="preserve">viviendo por </w:t>
            </w:r>
            <w:proofErr w:type="spellStart"/>
            <w:r w:rsidRPr="004C1DAE">
              <w:rPr>
                <w:rFonts w:ascii="Calibri" w:eastAsia="Times New Roman" w:hAnsi="Calibri" w:cs="Calibri"/>
                <w:color w:val="000000"/>
                <w:sz w:val="16"/>
                <w:szCs w:val="16"/>
                <w:lang w:val="es-AR" w:eastAsia="fr-FR"/>
              </w:rPr>
              <w:t>dejabo</w:t>
            </w:r>
            <w:proofErr w:type="spellEnd"/>
            <w:r w:rsidRPr="004C1DAE">
              <w:rPr>
                <w:rFonts w:ascii="Calibri" w:eastAsia="Times New Roman" w:hAnsi="Calibri" w:cs="Calibri"/>
                <w:color w:val="000000"/>
                <w:sz w:val="16"/>
                <w:szCs w:val="16"/>
                <w:lang w:val="es-AR" w:eastAsia="fr-FR"/>
              </w:rPr>
              <w:t xml:space="preserve"> de la </w:t>
            </w:r>
            <w:r w:rsidR="00D14259" w:rsidRPr="004C1DAE">
              <w:rPr>
                <w:rFonts w:ascii="Calibri" w:eastAsia="Times New Roman" w:hAnsi="Calibri" w:cs="Calibri"/>
                <w:color w:val="000000"/>
                <w:sz w:val="16"/>
                <w:szCs w:val="16"/>
                <w:lang w:val="es-AR" w:eastAsia="fr-FR"/>
              </w:rPr>
              <w:t>línea de pobreza nacional, to</w:t>
            </w:r>
            <w:r w:rsidR="002B3132" w:rsidRPr="004C1DAE">
              <w:rPr>
                <w:rFonts w:ascii="Calibri" w:eastAsia="Times New Roman" w:hAnsi="Calibri" w:cs="Calibri"/>
                <w:color w:val="000000"/>
                <w:sz w:val="16"/>
                <w:szCs w:val="16"/>
                <w:lang w:val="es-AR" w:eastAsia="fr-FR"/>
              </w:rPr>
              <w:t xml:space="preserve">tal, </w:t>
            </w:r>
            <w:proofErr w:type="spellStart"/>
            <w:r w:rsidR="002B3132" w:rsidRPr="004C1DAE">
              <w:rPr>
                <w:rFonts w:ascii="Calibri" w:eastAsia="Times New Roman" w:hAnsi="Calibri" w:cs="Calibri"/>
                <w:color w:val="000000"/>
                <w:sz w:val="16"/>
                <w:szCs w:val="16"/>
                <w:lang w:val="es-AR" w:eastAsia="fr-FR"/>
              </w:rPr>
              <w:t>po</w:t>
            </w:r>
            <w:r w:rsidR="004C502B" w:rsidRPr="004C1DAE">
              <w:rPr>
                <w:rFonts w:ascii="Calibri" w:eastAsia="Times New Roman" w:hAnsi="Calibri" w:cs="Calibri"/>
                <w:color w:val="000000"/>
                <w:sz w:val="16"/>
                <w:szCs w:val="16"/>
                <w:lang w:val="es-AR" w:eastAsia="fr-FR"/>
              </w:rPr>
              <w:t>rcentage</w:t>
            </w:r>
            <w:proofErr w:type="spellEnd"/>
          </w:p>
        </w:tc>
        <w:tc>
          <w:tcPr>
            <w:tcW w:w="1119"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26.5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89437E" w:rsidP="00D14259">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Población</w:t>
            </w:r>
            <w:r w:rsidR="004C502B" w:rsidRPr="004C1DAE">
              <w:rPr>
                <w:rFonts w:ascii="Calibri" w:eastAsia="Times New Roman" w:hAnsi="Calibri" w:cs="Calibri"/>
                <w:color w:val="000000"/>
                <w:sz w:val="16"/>
                <w:szCs w:val="16"/>
                <w:lang w:val="es-AR" w:eastAsia="fr-FR"/>
              </w:rPr>
              <w:t xml:space="preserve"> </w:t>
            </w:r>
            <w:r w:rsidR="00D14259" w:rsidRPr="004C1DAE">
              <w:rPr>
                <w:rFonts w:ascii="Calibri" w:eastAsia="Times New Roman" w:hAnsi="Calibri" w:cs="Calibri"/>
                <w:color w:val="000000"/>
                <w:sz w:val="16"/>
                <w:szCs w:val="16"/>
                <w:lang w:val="es-AR" w:eastAsia="fr-FR"/>
              </w:rPr>
              <w:t xml:space="preserve">viviendo por debajo de la línea de pobreza nacional, urbana, </w:t>
            </w:r>
            <w:proofErr w:type="spellStart"/>
            <w:r w:rsidR="002B3132" w:rsidRPr="004C1DAE">
              <w:rPr>
                <w:rFonts w:ascii="Calibri" w:eastAsia="Times New Roman" w:hAnsi="Calibri" w:cs="Calibri"/>
                <w:color w:val="000000"/>
                <w:sz w:val="16"/>
                <w:szCs w:val="16"/>
                <w:lang w:val="es-AR" w:eastAsia="fr-FR"/>
              </w:rPr>
              <w:t>po</w:t>
            </w:r>
            <w:r w:rsidR="004C502B" w:rsidRPr="004C1DAE">
              <w:rPr>
                <w:rFonts w:ascii="Calibri" w:eastAsia="Times New Roman" w:hAnsi="Calibri" w:cs="Calibri"/>
                <w:color w:val="000000"/>
                <w:sz w:val="16"/>
                <w:szCs w:val="16"/>
                <w:lang w:val="es-AR" w:eastAsia="fr-FR"/>
              </w:rPr>
              <w:t>rcentage</w:t>
            </w:r>
            <w:proofErr w:type="spellEnd"/>
          </w:p>
        </w:tc>
        <w:tc>
          <w:tcPr>
            <w:tcW w:w="1119"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865"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1119"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1119"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1242" w:type="dxa"/>
            <w:tcBorders>
              <w:top w:val="nil"/>
              <w:left w:val="nil"/>
              <w:bottom w:val="nil"/>
              <w:right w:val="nil"/>
            </w:tcBorders>
            <w:shd w:val="clear" w:color="auto" w:fill="auto"/>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bookmarkStart w:id="13" w:name="_GoBack"/>
            <w:bookmarkEnd w:id="13"/>
            <w:r w:rsidRPr="000524DA">
              <w:rPr>
                <w:rFonts w:ascii="Calibri" w:eastAsia="Times New Roman" w:hAnsi="Calibri" w:cs="Calibri"/>
                <w:color w:val="000000"/>
                <w:sz w:val="16"/>
                <w:szCs w:val="16"/>
                <w:lang w:eastAsia="fr-FR"/>
              </w:rPr>
              <w:t>Poverty gap ratio at $1</w:t>
            </w:r>
            <w:r w:rsidR="00F3032E" w:rsidRPr="000524DA">
              <w:rPr>
                <w:rFonts w:ascii="Calibri" w:eastAsia="Times New Roman" w:hAnsi="Calibri" w:cs="Calibri"/>
                <w:color w:val="000000"/>
                <w:sz w:val="16"/>
                <w:szCs w:val="16"/>
                <w:lang w:eastAsia="fr-FR"/>
              </w:rPr>
              <w:t xml:space="preserve"> a day</w:t>
            </w:r>
            <w:r w:rsidR="002B3132" w:rsidRPr="000524DA">
              <w:rPr>
                <w:rFonts w:ascii="Calibri" w:eastAsia="Times New Roman" w:hAnsi="Calibri" w:cs="Calibri"/>
                <w:color w:val="000000"/>
                <w:sz w:val="16"/>
                <w:szCs w:val="16"/>
                <w:lang w:eastAsia="fr-FR"/>
              </w:rPr>
              <w:t xml:space="preserve"> (PPP), </w:t>
            </w:r>
            <w:proofErr w:type="spellStart"/>
            <w:r w:rsidR="00F3032E" w:rsidRPr="000524DA">
              <w:rPr>
                <w:rFonts w:ascii="Calibri" w:eastAsia="Times New Roman" w:hAnsi="Calibri" w:cs="Calibri"/>
                <w:color w:val="000000"/>
                <w:sz w:val="16"/>
                <w:szCs w:val="16"/>
                <w:lang w:eastAsia="fr-FR"/>
              </w:rPr>
              <w:t>porcentaj</w:t>
            </w:r>
            <w:r w:rsidR="00C824B7" w:rsidRPr="000524DA">
              <w:rPr>
                <w:rFonts w:ascii="Calibri" w:eastAsia="Times New Roman" w:hAnsi="Calibri" w:cs="Calibri"/>
                <w:color w:val="000000"/>
                <w:sz w:val="16"/>
                <w:szCs w:val="16"/>
                <w:lang w:eastAsia="fr-FR"/>
              </w:rPr>
              <w:t>e</w:t>
            </w:r>
            <w:proofErr w:type="spellEnd"/>
            <w:r w:rsidR="00C824B7">
              <w:rPr>
                <w:rFonts w:ascii="Calibri" w:eastAsia="Times New Roman" w:hAnsi="Calibri" w:cs="Calibri"/>
                <w:color w:val="000000"/>
                <w:sz w:val="16"/>
                <w:szCs w:val="16"/>
                <w:lang w:eastAsia="fr-FR"/>
              </w:rPr>
              <w:t xml:space="preserve"> </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3.7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p w:rsidR="004C502B" w:rsidRPr="004C502B" w:rsidRDefault="00D14259" w:rsidP="00FE303D">
            <w:pPr>
              <w:contextualSpacing/>
              <w:rPr>
                <w:rFonts w:ascii="Calibri" w:eastAsia="Times New Roman" w:hAnsi="Calibri" w:cs="Calibri"/>
                <w:b/>
                <w:color w:val="000000"/>
                <w:sz w:val="16"/>
                <w:szCs w:val="16"/>
                <w:lang w:val="fr-FR" w:eastAsia="fr-FR"/>
              </w:rPr>
            </w:pPr>
            <w:proofErr w:type="spellStart"/>
            <w:r>
              <w:rPr>
                <w:rFonts w:ascii="Calibri" w:eastAsia="Times New Roman" w:hAnsi="Calibri" w:cs="Calibri"/>
                <w:b/>
                <w:color w:val="000000"/>
                <w:sz w:val="16"/>
                <w:szCs w:val="16"/>
                <w:lang w:val="fr-FR" w:eastAsia="fr-FR"/>
              </w:rPr>
              <w:t>Malnutrició</w:t>
            </w:r>
            <w:r w:rsidR="002B3132">
              <w:rPr>
                <w:rFonts w:ascii="Calibri" w:eastAsia="Times New Roman" w:hAnsi="Calibri" w:cs="Calibri"/>
                <w:b/>
                <w:color w:val="000000"/>
                <w:sz w:val="16"/>
                <w:szCs w:val="16"/>
                <w:lang w:val="fr-FR" w:eastAsia="fr-FR"/>
              </w:rPr>
              <w:t>n</w:t>
            </w:r>
            <w:proofErr w:type="spellEnd"/>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F3032E" w:rsidP="00F3032E">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1.2 Prevalencia de niños menores de 5 años de peso inferior al normal</w:t>
            </w:r>
            <w:r w:rsidR="004C502B" w:rsidRPr="004C1DAE">
              <w:rPr>
                <w:rFonts w:ascii="Calibri" w:eastAsia="Times New Roman" w:hAnsi="Calibri" w:cs="Calibri"/>
                <w:b/>
                <w:bCs/>
                <w:color w:val="000000"/>
                <w:sz w:val="16"/>
                <w:szCs w:val="16"/>
                <w:lang w:val="es-AR" w:eastAsia="fr-FR"/>
              </w:rPr>
              <w:t xml:space="preserve">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242"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4C1DAE" w:rsidRDefault="00F3032E" w:rsidP="00F3032E">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color w:val="000000"/>
                <w:sz w:val="16"/>
                <w:szCs w:val="16"/>
                <w:lang w:val="es-AR" w:eastAsia="fr-FR"/>
              </w:rPr>
              <w:t>Niñ</w:t>
            </w:r>
            <w:r w:rsidR="002B3132" w:rsidRPr="004C1DAE">
              <w:rPr>
                <w:rFonts w:ascii="Calibri" w:eastAsia="Times New Roman" w:hAnsi="Calibri" w:cs="Calibri"/>
                <w:color w:val="000000"/>
                <w:sz w:val="16"/>
                <w:szCs w:val="16"/>
                <w:lang w:val="es-AR" w:eastAsia="fr-FR"/>
              </w:rPr>
              <w:t>os</w:t>
            </w:r>
            <w:r w:rsidR="004C502B" w:rsidRPr="004C1DAE">
              <w:rPr>
                <w:rFonts w:ascii="Calibri" w:eastAsia="Times New Roman" w:hAnsi="Calibri" w:cs="Calibri"/>
                <w:color w:val="000000"/>
                <w:sz w:val="16"/>
                <w:szCs w:val="16"/>
                <w:lang w:val="es-AR" w:eastAsia="fr-FR"/>
              </w:rPr>
              <w:t xml:space="preserve"> </w:t>
            </w:r>
            <w:r w:rsidRPr="004C1DAE">
              <w:rPr>
                <w:rFonts w:ascii="Calibri" w:eastAsia="Times New Roman" w:hAnsi="Calibri" w:cs="Calibri"/>
                <w:color w:val="000000"/>
                <w:sz w:val="16"/>
                <w:szCs w:val="16"/>
                <w:lang w:val="es-AR" w:eastAsia="fr-FR"/>
              </w:rPr>
              <w:t>menores de 5 años que sufren de malnutrición moderada o grave, porcentaje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r w:rsidRPr="004C1DAE">
              <w:rPr>
                <w:rFonts w:ascii="Calibri" w:eastAsia="Times New Roman" w:hAnsi="Calibri" w:cs="Calibri"/>
                <w:color w:val="000000"/>
                <w:sz w:val="16"/>
                <w:szCs w:val="16"/>
                <w:lang w:val="es-AR" w:eastAsia="fr-FR"/>
              </w:rPr>
              <w:t xml:space="preserve">                   </w:t>
            </w:r>
            <w:r w:rsidRPr="00EC3DF8">
              <w:rPr>
                <w:rFonts w:ascii="Calibri" w:eastAsia="Times New Roman" w:hAnsi="Calibri" w:cs="Calibri"/>
                <w:color w:val="000000"/>
                <w:sz w:val="16"/>
                <w:szCs w:val="16"/>
                <w:lang w:val="fr-FR" w:eastAsia="fr-FR"/>
              </w:rPr>
              <w:t>20.7</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val="fr-FR" w:eastAsia="fr-FR"/>
              </w:rPr>
            </w:pPr>
          </w:p>
        </w:tc>
      </w:tr>
      <w:tr w:rsidR="004C502B" w:rsidRPr="00EC3DF8" w:rsidTr="004C502B">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865"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119"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c>
          <w:tcPr>
            <w:tcW w:w="1242" w:type="dxa"/>
            <w:tcBorders>
              <w:top w:val="nil"/>
              <w:left w:val="nil"/>
              <w:bottom w:val="nil"/>
              <w:right w:val="nil"/>
            </w:tcBorders>
            <w:shd w:val="clear" w:color="auto" w:fill="auto"/>
            <w:noWrap/>
            <w:vAlign w:val="bottom"/>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4C502B" w:rsidP="00F3032E">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xml:space="preserve">1.3 </w:t>
            </w:r>
            <w:r w:rsidR="001E2566" w:rsidRPr="004C1DAE">
              <w:rPr>
                <w:rFonts w:ascii="Calibri" w:eastAsia="Times New Roman" w:hAnsi="Calibri" w:cs="Calibri"/>
                <w:b/>
                <w:bCs/>
                <w:color w:val="000000"/>
                <w:sz w:val="16"/>
                <w:szCs w:val="16"/>
                <w:lang w:val="es-AR" w:eastAsia="fr-FR"/>
              </w:rPr>
              <w:t>Propor</w:t>
            </w:r>
            <w:r w:rsidR="00F3032E" w:rsidRPr="004C1DAE">
              <w:rPr>
                <w:rFonts w:ascii="Calibri" w:eastAsia="Times New Roman" w:hAnsi="Calibri" w:cs="Calibri"/>
                <w:b/>
                <w:bCs/>
                <w:color w:val="000000"/>
                <w:sz w:val="16"/>
                <w:szCs w:val="16"/>
                <w:lang w:val="es-AR" w:eastAsia="fr-FR"/>
              </w:rPr>
              <w:t>ción de la població</w:t>
            </w:r>
            <w:r w:rsidR="00C25B32" w:rsidRPr="004C1DAE">
              <w:rPr>
                <w:rFonts w:ascii="Calibri" w:eastAsia="Times New Roman" w:hAnsi="Calibri" w:cs="Calibri"/>
                <w:b/>
                <w:bCs/>
                <w:color w:val="000000"/>
                <w:sz w:val="16"/>
                <w:szCs w:val="16"/>
                <w:lang w:val="es-AR" w:eastAsia="fr-FR"/>
              </w:rPr>
              <w:t>n</w:t>
            </w:r>
            <w:r w:rsidR="001E2566" w:rsidRPr="004C1DAE">
              <w:rPr>
                <w:rFonts w:ascii="Calibri" w:eastAsia="Times New Roman" w:hAnsi="Calibri" w:cs="Calibri"/>
                <w:b/>
                <w:bCs/>
                <w:color w:val="000000"/>
                <w:sz w:val="16"/>
                <w:szCs w:val="16"/>
                <w:lang w:val="es-AR" w:eastAsia="fr-FR"/>
              </w:rPr>
              <w:t xml:space="preserve"> </w:t>
            </w:r>
            <w:r w:rsidR="00393279" w:rsidRPr="004C1DAE">
              <w:rPr>
                <w:rFonts w:ascii="Calibri" w:eastAsia="Times New Roman" w:hAnsi="Calibri" w:cs="Calibri"/>
                <w:b/>
                <w:bCs/>
                <w:color w:val="000000"/>
                <w:sz w:val="16"/>
                <w:szCs w:val="16"/>
                <w:lang w:val="es-AR" w:eastAsia="fr-FR"/>
              </w:rPr>
              <w:t xml:space="preserve">bajo el nivel </w:t>
            </w:r>
            <w:proofErr w:type="spellStart"/>
            <w:r w:rsidR="00393279" w:rsidRPr="004C1DAE">
              <w:rPr>
                <w:rFonts w:ascii="Calibri" w:eastAsia="Times New Roman" w:hAnsi="Calibri" w:cs="Calibri"/>
                <w:b/>
                <w:bCs/>
                <w:color w:val="000000"/>
                <w:sz w:val="16"/>
                <w:szCs w:val="16"/>
                <w:lang w:val="es-AR" w:eastAsia="fr-FR"/>
              </w:rPr>
              <w:t>minimo</w:t>
            </w:r>
            <w:proofErr w:type="spellEnd"/>
            <w:r w:rsidR="00393279" w:rsidRPr="004C1DAE">
              <w:rPr>
                <w:rFonts w:ascii="Calibri" w:eastAsia="Times New Roman" w:hAnsi="Calibri" w:cs="Calibri"/>
                <w:b/>
                <w:bCs/>
                <w:color w:val="000000"/>
                <w:sz w:val="16"/>
                <w:szCs w:val="16"/>
                <w:lang w:val="es-AR" w:eastAsia="fr-FR"/>
              </w:rPr>
              <w:t xml:space="preserve"> de consumo</w:t>
            </w:r>
            <w:r w:rsidR="00F3032E" w:rsidRPr="004C1DAE">
              <w:rPr>
                <w:rFonts w:ascii="Calibri" w:eastAsia="Times New Roman" w:hAnsi="Calibri" w:cs="Calibri"/>
                <w:b/>
                <w:bCs/>
                <w:color w:val="000000"/>
                <w:sz w:val="16"/>
                <w:szCs w:val="16"/>
                <w:lang w:val="es-AR" w:eastAsia="fr-FR"/>
              </w:rPr>
              <w:t xml:space="preserve"> </w:t>
            </w:r>
            <w:r w:rsidR="00D50E5B" w:rsidRPr="004C1DAE">
              <w:rPr>
                <w:rFonts w:ascii="Calibri" w:eastAsia="Times New Roman" w:hAnsi="Calibri" w:cs="Calibri"/>
                <w:b/>
                <w:bCs/>
                <w:color w:val="000000"/>
                <w:sz w:val="16"/>
                <w:szCs w:val="16"/>
                <w:lang w:val="es-AR" w:eastAsia="fr-FR"/>
              </w:rPr>
              <w:t>de energía</w:t>
            </w:r>
            <w:r w:rsidR="00F3032E" w:rsidRPr="004C1DAE">
              <w:rPr>
                <w:rFonts w:ascii="Calibri" w:eastAsia="Times New Roman" w:hAnsi="Calibri" w:cs="Calibri"/>
                <w:b/>
                <w:bCs/>
                <w:color w:val="000000"/>
                <w:sz w:val="16"/>
                <w:szCs w:val="16"/>
                <w:lang w:val="es-AR" w:eastAsia="fr-FR"/>
              </w:rPr>
              <w:t xml:space="preserve"> die</w:t>
            </w:r>
            <w:r w:rsidR="00D50E5B" w:rsidRPr="004C1DAE">
              <w:rPr>
                <w:rFonts w:ascii="Calibri" w:eastAsia="Times New Roman" w:hAnsi="Calibri" w:cs="Calibri"/>
                <w:b/>
                <w:bCs/>
                <w:color w:val="000000"/>
                <w:sz w:val="16"/>
                <w:szCs w:val="16"/>
                <w:lang w:val="es-AR" w:eastAsia="fr-FR"/>
              </w:rPr>
              <w:t>té</w:t>
            </w:r>
            <w:r w:rsidR="00F3032E" w:rsidRPr="004C1DAE">
              <w:rPr>
                <w:rFonts w:ascii="Calibri" w:eastAsia="Times New Roman" w:hAnsi="Calibri" w:cs="Calibri"/>
                <w:b/>
                <w:bCs/>
                <w:color w:val="000000"/>
                <w:sz w:val="16"/>
                <w:szCs w:val="16"/>
                <w:lang w:val="es-AR" w:eastAsia="fr-FR"/>
              </w:rPr>
              <w:t xml:space="preserve">tico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jc w:val="right"/>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jc w:val="right"/>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noWrap/>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c>
          <w:tcPr>
            <w:tcW w:w="1242" w:type="dxa"/>
            <w:noWrap/>
            <w:hideMark/>
          </w:tcPr>
          <w:p w:rsidR="004C502B" w:rsidRPr="004C1DAE" w:rsidRDefault="004C502B" w:rsidP="00FE303D">
            <w:pPr>
              <w:contextualSpacing/>
              <w:rPr>
                <w:rFonts w:ascii="Calibri" w:eastAsia="Times New Roman" w:hAnsi="Calibri" w:cs="Calibri"/>
                <w:color w:val="000000"/>
                <w:sz w:val="16"/>
                <w:szCs w:val="16"/>
                <w:lang w:val="es-A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EC3DF8" w:rsidRDefault="004C502B" w:rsidP="00D50E5B">
            <w:pPr>
              <w:contextualSpacing/>
              <w:rPr>
                <w:rFonts w:ascii="Calibri" w:eastAsia="Times New Roman" w:hAnsi="Calibri" w:cs="Calibri"/>
                <w:color w:val="000000"/>
                <w:sz w:val="16"/>
                <w:szCs w:val="16"/>
                <w:lang w:val="fr-FR" w:eastAsia="fr-FR"/>
              </w:rPr>
            </w:pPr>
            <w:proofErr w:type="spellStart"/>
            <w:r w:rsidRPr="00EC3DF8">
              <w:rPr>
                <w:rFonts w:ascii="Calibri" w:eastAsia="Times New Roman" w:hAnsi="Calibri" w:cs="Calibri"/>
                <w:color w:val="000000"/>
                <w:sz w:val="16"/>
                <w:szCs w:val="16"/>
                <w:lang w:val="fr-FR" w:eastAsia="fr-FR"/>
              </w:rPr>
              <w:t>Po</w:t>
            </w:r>
            <w:r w:rsidR="00D50E5B">
              <w:rPr>
                <w:rFonts w:ascii="Calibri" w:eastAsia="Times New Roman" w:hAnsi="Calibri" w:cs="Calibri"/>
                <w:color w:val="000000"/>
                <w:sz w:val="16"/>
                <w:szCs w:val="16"/>
                <w:lang w:val="fr-FR" w:eastAsia="fr-FR"/>
              </w:rPr>
              <w:t>blación</w:t>
            </w:r>
            <w:proofErr w:type="spellEnd"/>
            <w:r w:rsidR="00D50E5B">
              <w:rPr>
                <w:rFonts w:ascii="Calibri" w:eastAsia="Times New Roman" w:hAnsi="Calibri" w:cs="Calibri"/>
                <w:color w:val="000000"/>
                <w:sz w:val="16"/>
                <w:szCs w:val="16"/>
                <w:lang w:val="fr-FR" w:eastAsia="fr-FR"/>
              </w:rPr>
              <w:t xml:space="preserve"> </w:t>
            </w:r>
            <w:proofErr w:type="spellStart"/>
            <w:r w:rsidR="00D50E5B">
              <w:rPr>
                <w:rFonts w:ascii="Calibri" w:eastAsia="Times New Roman" w:hAnsi="Calibri" w:cs="Calibri"/>
                <w:color w:val="000000"/>
                <w:sz w:val="16"/>
                <w:szCs w:val="16"/>
                <w:lang w:val="fr-FR" w:eastAsia="fr-FR"/>
              </w:rPr>
              <w:t>subalimentada</w:t>
            </w:r>
            <w:proofErr w:type="spellEnd"/>
            <w:r w:rsidR="00D50E5B">
              <w:rPr>
                <w:rFonts w:ascii="Calibri" w:eastAsia="Times New Roman" w:hAnsi="Calibri" w:cs="Calibri"/>
                <w:color w:val="000000"/>
                <w:sz w:val="16"/>
                <w:szCs w:val="16"/>
                <w:lang w:val="fr-FR" w:eastAsia="fr-FR"/>
              </w:rPr>
              <w:t xml:space="preserve">, </w:t>
            </w:r>
            <w:proofErr w:type="spellStart"/>
            <w:r w:rsidR="00D50E5B">
              <w:rPr>
                <w:rFonts w:ascii="Calibri" w:eastAsia="Times New Roman" w:hAnsi="Calibri" w:cs="Calibri"/>
                <w:color w:val="000000"/>
                <w:sz w:val="16"/>
                <w:szCs w:val="16"/>
                <w:lang w:val="fr-FR" w:eastAsia="fr-FR"/>
              </w:rPr>
              <w:t>porcentaje</w:t>
            </w:r>
            <w:proofErr w:type="spellEnd"/>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15.9</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16.2</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16.6</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17</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EC3DF8" w:rsidRDefault="00D50E5B" w:rsidP="00FE303D">
            <w:pPr>
              <w:contextualSpacing/>
              <w:rPr>
                <w:rFonts w:ascii="Calibri" w:eastAsia="Times New Roman" w:hAnsi="Calibri" w:cs="Calibri"/>
                <w:b/>
                <w:bCs/>
                <w:color w:val="000000"/>
                <w:sz w:val="16"/>
                <w:szCs w:val="16"/>
                <w:lang w:eastAsia="fr-FR"/>
              </w:rPr>
            </w:pPr>
            <w:proofErr w:type="spellStart"/>
            <w:r w:rsidRPr="00EC3DF8">
              <w:rPr>
                <w:rFonts w:ascii="Calibri" w:eastAsia="Times New Roman" w:hAnsi="Calibri" w:cs="Calibri"/>
                <w:color w:val="000000"/>
                <w:sz w:val="16"/>
                <w:szCs w:val="16"/>
                <w:lang w:val="fr-FR" w:eastAsia="fr-FR"/>
              </w:rPr>
              <w:t>Po</w:t>
            </w:r>
            <w:r>
              <w:rPr>
                <w:rFonts w:ascii="Calibri" w:eastAsia="Times New Roman" w:hAnsi="Calibri" w:cs="Calibri"/>
                <w:color w:val="000000"/>
                <w:sz w:val="16"/>
                <w:szCs w:val="16"/>
                <w:lang w:val="fr-FR" w:eastAsia="fr-FR"/>
              </w:rPr>
              <w:t>blación</w:t>
            </w:r>
            <w:proofErr w:type="spellEnd"/>
            <w:r>
              <w:rPr>
                <w:rFonts w:ascii="Calibri" w:eastAsia="Times New Roman" w:hAnsi="Calibri" w:cs="Calibri"/>
                <w:color w:val="000000"/>
                <w:sz w:val="16"/>
                <w:szCs w:val="16"/>
                <w:lang w:val="fr-FR" w:eastAsia="fr-FR"/>
              </w:rPr>
              <w:t xml:space="preserve"> </w:t>
            </w:r>
            <w:proofErr w:type="spellStart"/>
            <w:r>
              <w:rPr>
                <w:rFonts w:ascii="Calibri" w:eastAsia="Times New Roman" w:hAnsi="Calibri" w:cs="Calibri"/>
                <w:color w:val="000000"/>
                <w:sz w:val="16"/>
                <w:szCs w:val="16"/>
                <w:lang w:val="fr-FR" w:eastAsia="fr-FR"/>
              </w:rPr>
              <w:t>subalimentada</w:t>
            </w:r>
            <w:proofErr w:type="spellEnd"/>
            <w:r>
              <w:rPr>
                <w:rFonts w:ascii="Calibri" w:eastAsia="Times New Roman" w:hAnsi="Calibri" w:cs="Calibri"/>
                <w:color w:val="000000"/>
                <w:sz w:val="16"/>
                <w:szCs w:val="16"/>
                <w:lang w:val="fr-FR" w:eastAsia="fr-FR"/>
              </w:rPr>
              <w:t xml:space="preserve">, </w:t>
            </w:r>
            <w:proofErr w:type="spellStart"/>
            <w:r>
              <w:rPr>
                <w:rFonts w:ascii="Calibri" w:eastAsia="Times New Roman" w:hAnsi="Calibri" w:cs="Calibri"/>
                <w:color w:val="000000"/>
                <w:sz w:val="16"/>
                <w:szCs w:val="16"/>
                <w:lang w:val="fr-FR" w:eastAsia="fr-FR"/>
              </w:rPr>
              <w:t>millones</w:t>
            </w:r>
            <w:proofErr w:type="spellEnd"/>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14</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16</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Default="004C502B" w:rsidP="00FE303D">
            <w:pPr>
              <w:contextualSpacing/>
              <w:rPr>
                <w:rFonts w:ascii="Calibri" w:eastAsia="Times New Roman" w:hAnsi="Calibri" w:cs="Calibri"/>
                <w:color w:val="000000"/>
                <w:sz w:val="16"/>
                <w:szCs w:val="16"/>
                <w:lang w:eastAsia="fr-FR"/>
              </w:rPr>
            </w:pPr>
          </w:p>
          <w:p w:rsidR="004C502B" w:rsidRDefault="004C502B" w:rsidP="00FE303D">
            <w:pPr>
              <w:contextualSpacing/>
              <w:rPr>
                <w:rFonts w:ascii="Calibri" w:eastAsia="Times New Roman" w:hAnsi="Calibri" w:cs="Calibri"/>
                <w:color w:val="000000"/>
                <w:sz w:val="16"/>
                <w:szCs w:val="16"/>
                <w:lang w:eastAsia="fr-FR"/>
              </w:rPr>
            </w:pPr>
          </w:p>
          <w:p w:rsidR="004C502B" w:rsidRPr="004C502B" w:rsidRDefault="00D50E5B" w:rsidP="004C502B">
            <w:pPr>
              <w:contextualSpacing/>
              <w:rPr>
                <w:rFonts w:ascii="Calibri" w:eastAsia="Times New Roman" w:hAnsi="Calibri" w:cs="Calibri"/>
                <w:b/>
                <w:color w:val="000000"/>
                <w:sz w:val="16"/>
                <w:szCs w:val="16"/>
                <w:lang w:eastAsia="fr-FR"/>
              </w:rPr>
            </w:pPr>
            <w:proofErr w:type="spellStart"/>
            <w:r>
              <w:rPr>
                <w:rFonts w:ascii="Calibri" w:eastAsia="Times New Roman" w:hAnsi="Calibri" w:cs="Calibri"/>
                <w:b/>
                <w:color w:val="000000"/>
                <w:sz w:val="16"/>
                <w:szCs w:val="16"/>
                <w:lang w:eastAsia="fr-FR"/>
              </w:rPr>
              <w:t>Educació</w:t>
            </w:r>
            <w:r w:rsidR="002B3132">
              <w:rPr>
                <w:rFonts w:ascii="Calibri" w:eastAsia="Times New Roman" w:hAnsi="Calibri" w:cs="Calibri"/>
                <w:b/>
                <w:color w:val="000000"/>
                <w:sz w:val="16"/>
                <w:szCs w:val="16"/>
                <w:lang w:eastAsia="fr-FR"/>
              </w:rPr>
              <w:t>n</w:t>
            </w:r>
            <w:proofErr w:type="spellEnd"/>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4C502B" w:rsidP="001E2566">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xml:space="preserve">1.4  </w:t>
            </w:r>
            <w:r w:rsidR="001E2566" w:rsidRPr="004C1DAE">
              <w:rPr>
                <w:rFonts w:ascii="Calibri" w:eastAsia="Times New Roman" w:hAnsi="Calibri" w:cs="Calibri"/>
                <w:b/>
                <w:bCs/>
                <w:color w:val="000000"/>
                <w:sz w:val="16"/>
                <w:szCs w:val="16"/>
                <w:lang w:val="es-AR" w:eastAsia="fr-FR"/>
              </w:rPr>
              <w:t xml:space="preserve">Tasa neta de matriculación en educación primaria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242"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4C1DAE" w:rsidRDefault="004C502B" w:rsidP="00393279">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color w:val="000000"/>
                <w:sz w:val="16"/>
                <w:szCs w:val="16"/>
                <w:lang w:val="es-AR" w:eastAsia="fr-FR"/>
              </w:rPr>
              <w:t xml:space="preserve">Total </w:t>
            </w:r>
            <w:r w:rsidR="00393279" w:rsidRPr="004C1DAE">
              <w:rPr>
                <w:rFonts w:ascii="Calibri" w:eastAsia="Times New Roman" w:hAnsi="Calibri" w:cs="Calibri"/>
                <w:color w:val="000000"/>
                <w:sz w:val="16"/>
                <w:szCs w:val="16"/>
                <w:lang w:val="es-AR" w:eastAsia="fr-FR"/>
              </w:rPr>
              <w:t xml:space="preserve">tasa neta de matriculación en educación primaria, ambos sexos </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88.1</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393279" w:rsidP="00393279">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Total tasa neta de matriculación en educación primaria, niños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87.1</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87.9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393279">
        <w:trPr>
          <w:gridAfter w:val="2"/>
          <w:wAfter w:w="2484" w:type="dxa"/>
          <w:trHeight w:val="285"/>
        </w:trPr>
        <w:tc>
          <w:tcPr>
            <w:tcW w:w="4835" w:type="dxa"/>
            <w:tcBorders>
              <w:top w:val="nil"/>
              <w:left w:val="nil"/>
              <w:bottom w:val="nil"/>
              <w:right w:val="nil"/>
            </w:tcBorders>
            <w:shd w:val="clear" w:color="000000" w:fill="F2F2F2"/>
            <w:noWrap/>
            <w:vAlign w:val="bottom"/>
          </w:tcPr>
          <w:p w:rsidR="004C502B" w:rsidRPr="004C1DAE" w:rsidRDefault="00393279"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Total tasa neta de matriculación en educación primaria, niñas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89.2</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89.5</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1"/>
          <w:wAfter w:w="1242" w:type="dxa"/>
          <w:trHeight w:val="300"/>
        </w:trPr>
        <w:tc>
          <w:tcPr>
            <w:tcW w:w="5954" w:type="dxa"/>
            <w:gridSpan w:val="2"/>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c>
          <w:tcPr>
            <w:tcW w:w="1242" w:type="dxa"/>
            <w:tcBorders>
              <w:top w:val="nil"/>
              <w:left w:val="nil"/>
              <w:bottom w:val="nil"/>
              <w:right w:val="nil"/>
            </w:tcBorders>
            <w:shd w:val="clear" w:color="auto" w:fill="auto"/>
            <w:vAlign w:val="bottom"/>
          </w:tcPr>
          <w:p w:rsidR="004C502B" w:rsidRPr="00EC3DF8" w:rsidRDefault="004C502B" w:rsidP="00FE303D">
            <w:pPr>
              <w:spacing w:after="200"/>
              <w:contextualSpacing/>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Default="004C502B" w:rsidP="00FE303D">
            <w:pPr>
              <w:contextualSpacing/>
              <w:rPr>
                <w:rFonts w:ascii="Calibri" w:eastAsia="Times New Roman" w:hAnsi="Calibri" w:cs="Calibri"/>
                <w:b/>
                <w:color w:val="000000"/>
                <w:sz w:val="16"/>
                <w:szCs w:val="16"/>
                <w:lang w:eastAsia="fr-FR"/>
              </w:rPr>
            </w:pPr>
          </w:p>
          <w:p w:rsidR="004C502B" w:rsidRPr="004C502B" w:rsidRDefault="002B3132" w:rsidP="00FE303D">
            <w:pPr>
              <w:contextualSpacing/>
              <w:rPr>
                <w:rFonts w:ascii="Calibri" w:eastAsia="Times New Roman" w:hAnsi="Calibri" w:cs="Calibri"/>
                <w:b/>
                <w:color w:val="000000"/>
                <w:sz w:val="16"/>
                <w:szCs w:val="16"/>
                <w:lang w:eastAsia="fr-FR"/>
              </w:rPr>
            </w:pPr>
            <w:proofErr w:type="spellStart"/>
            <w:r>
              <w:rPr>
                <w:rFonts w:ascii="Calibri" w:eastAsia="Times New Roman" w:hAnsi="Calibri" w:cs="Calibri"/>
                <w:b/>
                <w:color w:val="000000"/>
                <w:sz w:val="16"/>
                <w:szCs w:val="16"/>
                <w:lang w:eastAsia="fr-FR"/>
              </w:rPr>
              <w:t>Salud</w:t>
            </w:r>
            <w:proofErr w:type="spellEnd"/>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2008</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2009</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2011</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auto"/>
                <w:sz w:val="16"/>
                <w:szCs w:val="16"/>
                <w:lang w:val="fr-FR" w:eastAsia="fr-FR"/>
              </w:rPr>
            </w:pPr>
            <w:r w:rsidRPr="00EC3DF8">
              <w:rPr>
                <w:rFonts w:ascii="Calibri" w:eastAsia="Times New Roman" w:hAnsi="Calibri" w:cs="Calibri"/>
                <w:b/>
                <w:bCs/>
                <w:color w:val="auto"/>
                <w:sz w:val="16"/>
                <w:szCs w:val="16"/>
                <w:lang w:val="fr-FR" w:eastAsia="fr-FR"/>
              </w:rPr>
              <w:t>2012</w:t>
            </w: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4C502B" w:rsidP="002B3132">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xml:space="preserve">1.5 </w:t>
            </w:r>
            <w:r w:rsidR="002B3132" w:rsidRPr="004C1DAE">
              <w:rPr>
                <w:rFonts w:ascii="Calibri" w:eastAsia="Times New Roman" w:hAnsi="Calibri" w:cs="Calibri"/>
                <w:b/>
                <w:bCs/>
                <w:color w:val="000000"/>
                <w:sz w:val="16"/>
                <w:szCs w:val="16"/>
                <w:lang w:val="es-AR" w:eastAsia="fr-FR"/>
              </w:rPr>
              <w:t>Tasa de mortalidad de niñ</w:t>
            </w:r>
            <w:r w:rsidR="001E2566" w:rsidRPr="004C1DAE">
              <w:rPr>
                <w:rFonts w:ascii="Calibri" w:eastAsia="Times New Roman" w:hAnsi="Calibri" w:cs="Calibri"/>
                <w:b/>
                <w:bCs/>
                <w:color w:val="000000"/>
                <w:sz w:val="16"/>
                <w:szCs w:val="16"/>
                <w:lang w:val="es-AR" w:eastAsia="fr-FR"/>
              </w:rPr>
              <w:t xml:space="preserve">os </w:t>
            </w:r>
            <w:r w:rsidR="002B3132" w:rsidRPr="004C1DAE">
              <w:rPr>
                <w:rFonts w:ascii="Calibri" w:eastAsia="Times New Roman" w:hAnsi="Calibri" w:cs="Calibri"/>
                <w:b/>
                <w:bCs/>
                <w:color w:val="000000"/>
                <w:sz w:val="16"/>
                <w:szCs w:val="16"/>
                <w:lang w:val="es-AR" w:eastAsia="fr-FR"/>
              </w:rPr>
              <w:t>menores de 5 años</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jc w:val="right"/>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jc w:val="right"/>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242"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1E2566" w:rsidP="001E2566">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Tasa de mortalidad de niños menores de 5 años po</w:t>
            </w:r>
            <w:r w:rsidR="004C502B" w:rsidRPr="004C1DAE">
              <w:rPr>
                <w:rFonts w:ascii="Calibri" w:eastAsia="Times New Roman" w:hAnsi="Calibri" w:cs="Calibri"/>
                <w:color w:val="000000"/>
                <w:sz w:val="16"/>
                <w:szCs w:val="16"/>
                <w:lang w:val="es-AR" w:eastAsia="fr-FR"/>
              </w:rPr>
              <w:t xml:space="preserve">r 1,000 </w:t>
            </w:r>
            <w:r w:rsidRPr="004C1DAE">
              <w:rPr>
                <w:rFonts w:ascii="Calibri" w:eastAsia="Times New Roman" w:hAnsi="Calibri" w:cs="Calibri"/>
                <w:color w:val="000000"/>
                <w:sz w:val="16"/>
                <w:szCs w:val="16"/>
                <w:lang w:val="es-AR" w:eastAsia="fr-FR"/>
              </w:rPr>
              <w:t>nacimientos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28.5</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27.4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26.4</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25.4</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EC3DF8" w:rsidTr="00FE303D">
        <w:trPr>
          <w:gridAfter w:val="2"/>
          <w:wAfter w:w="2484" w:type="dxa"/>
          <w:trHeight w:val="285"/>
        </w:trPr>
        <w:tc>
          <w:tcPr>
            <w:tcW w:w="483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color w:val="000000"/>
                <w:sz w:val="16"/>
                <w:szCs w:val="16"/>
                <w:lang w:val="fr-FR" w:eastAsia="fr-FR"/>
              </w:rPr>
            </w:pPr>
          </w:p>
        </w:tc>
      </w:tr>
      <w:tr w:rsidR="004C502B" w:rsidRPr="00EC3DF8" w:rsidTr="00FE303D">
        <w:trPr>
          <w:trHeight w:val="300"/>
        </w:trPr>
        <w:tc>
          <w:tcPr>
            <w:tcW w:w="6819" w:type="dxa"/>
            <w:gridSpan w:val="3"/>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xml:space="preserve">1.6 </w:t>
            </w:r>
            <w:proofErr w:type="spellStart"/>
            <w:r w:rsidR="002B3132">
              <w:rPr>
                <w:rFonts w:ascii="Calibri" w:eastAsia="Times New Roman" w:hAnsi="Calibri" w:cs="Calibri"/>
                <w:b/>
                <w:bCs/>
                <w:color w:val="000000"/>
                <w:sz w:val="16"/>
                <w:szCs w:val="16"/>
                <w:lang w:val="fr-FR" w:eastAsia="fr-FR"/>
              </w:rPr>
              <w:t>Tasa</w:t>
            </w:r>
            <w:proofErr w:type="spellEnd"/>
            <w:r w:rsidR="002B3132">
              <w:rPr>
                <w:rFonts w:ascii="Calibri" w:eastAsia="Times New Roman" w:hAnsi="Calibri" w:cs="Calibri"/>
                <w:b/>
                <w:bCs/>
                <w:color w:val="000000"/>
                <w:sz w:val="16"/>
                <w:szCs w:val="16"/>
                <w:lang w:val="fr-FR" w:eastAsia="fr-FR"/>
              </w:rPr>
              <w:t xml:space="preserve"> de </w:t>
            </w:r>
            <w:proofErr w:type="spellStart"/>
            <w:r w:rsidR="002B3132">
              <w:rPr>
                <w:rFonts w:ascii="Calibri" w:eastAsia="Times New Roman" w:hAnsi="Calibri" w:cs="Calibri"/>
                <w:b/>
                <w:bCs/>
                <w:color w:val="000000"/>
                <w:sz w:val="16"/>
                <w:szCs w:val="16"/>
                <w:lang w:val="fr-FR" w:eastAsia="fr-FR"/>
              </w:rPr>
              <w:t>mortalidad</w:t>
            </w:r>
            <w:proofErr w:type="spellEnd"/>
            <w:r w:rsidR="002B3132">
              <w:rPr>
                <w:rFonts w:ascii="Calibri" w:eastAsia="Times New Roman" w:hAnsi="Calibri" w:cs="Calibri"/>
                <w:b/>
                <w:bCs/>
                <w:color w:val="000000"/>
                <w:sz w:val="16"/>
                <w:szCs w:val="16"/>
                <w:lang w:val="fr-FR" w:eastAsia="fr-FR"/>
              </w:rPr>
              <w:t xml:space="preserve"> </w:t>
            </w:r>
            <w:proofErr w:type="spellStart"/>
            <w:r w:rsidR="002B3132">
              <w:rPr>
                <w:rFonts w:ascii="Calibri" w:eastAsia="Times New Roman" w:hAnsi="Calibri" w:cs="Calibri"/>
                <w:b/>
                <w:bCs/>
                <w:color w:val="000000"/>
                <w:sz w:val="16"/>
                <w:szCs w:val="16"/>
                <w:lang w:val="fr-FR" w:eastAsia="fr-FR"/>
              </w:rPr>
              <w:t>infantil</w:t>
            </w:r>
            <w:proofErr w:type="spellEnd"/>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119"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vAlign w:val="bottom"/>
          </w:tcPr>
          <w:p w:rsidR="004C502B" w:rsidRPr="00EC3DF8" w:rsidRDefault="004C502B" w:rsidP="00FE303D">
            <w:pPr>
              <w:spacing w:after="200"/>
              <w:contextualSpacing/>
            </w:pPr>
            <w:r w:rsidRPr="00EC3DF8">
              <w:rPr>
                <w:rFonts w:ascii="Calibri" w:eastAsia="Times New Roman" w:hAnsi="Calibri" w:cs="Calibri"/>
                <w:b/>
                <w:bCs/>
                <w:color w:val="000000"/>
                <w:sz w:val="16"/>
                <w:szCs w:val="16"/>
                <w:lang w:val="fr-FR" w:eastAsia="fr-FR"/>
              </w:rPr>
              <w:t> </w:t>
            </w:r>
          </w:p>
        </w:tc>
        <w:tc>
          <w:tcPr>
            <w:tcW w:w="1242" w:type="dxa"/>
            <w:tcBorders>
              <w:top w:val="nil"/>
              <w:left w:val="nil"/>
              <w:bottom w:val="nil"/>
              <w:right w:val="nil"/>
            </w:tcBorders>
            <w:shd w:val="clear" w:color="000000" w:fill="F2F2F2"/>
            <w:vAlign w:val="bottom"/>
          </w:tcPr>
          <w:p w:rsidR="004C502B" w:rsidRPr="00EC3DF8" w:rsidRDefault="004C502B" w:rsidP="00FE303D">
            <w:pPr>
              <w:spacing w:after="200"/>
              <w:contextualSpacing/>
            </w:pPr>
            <w:r w:rsidRPr="00EC3DF8">
              <w:rPr>
                <w:rFonts w:ascii="Calibri" w:eastAsia="Times New Roman" w:hAnsi="Calibri" w:cs="Calibri"/>
                <w:b/>
                <w:bCs/>
                <w:color w:val="000000"/>
                <w:sz w:val="16"/>
                <w:szCs w:val="16"/>
                <w:lang w:val="fr-FR" w:eastAsia="fr-FR"/>
              </w:rPr>
              <w:t> </w:t>
            </w:r>
          </w:p>
        </w:tc>
      </w:tr>
      <w:tr w:rsidR="004C502B" w:rsidRPr="00EC3DF8"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4C502B" w:rsidRPr="004C1DAE" w:rsidRDefault="001E2566" w:rsidP="001E2566">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color w:val="000000"/>
                <w:sz w:val="16"/>
                <w:szCs w:val="16"/>
                <w:lang w:val="es-AR" w:eastAsia="fr-FR"/>
              </w:rPr>
              <w:t xml:space="preserve">Tasa de mortalidad </w:t>
            </w:r>
            <w:proofErr w:type="spellStart"/>
            <w:r w:rsidRPr="004C1DAE">
              <w:rPr>
                <w:rFonts w:ascii="Calibri" w:eastAsia="Times New Roman" w:hAnsi="Calibri" w:cs="Calibri"/>
                <w:color w:val="000000"/>
                <w:sz w:val="16"/>
                <w:szCs w:val="16"/>
                <w:lang w:val="es-AR" w:eastAsia="fr-FR"/>
              </w:rPr>
              <w:t>infantile</w:t>
            </w:r>
            <w:proofErr w:type="spellEnd"/>
            <w:r w:rsidRPr="004C1DAE">
              <w:rPr>
                <w:rFonts w:ascii="Calibri" w:eastAsia="Times New Roman" w:hAnsi="Calibri" w:cs="Calibri"/>
                <w:color w:val="000000"/>
                <w:sz w:val="16"/>
                <w:szCs w:val="16"/>
                <w:lang w:val="es-AR" w:eastAsia="fr-FR"/>
              </w:rPr>
              <w:t xml:space="preserve"> (0-1 año</w:t>
            </w:r>
            <w:r w:rsidR="004C502B" w:rsidRPr="004C1DAE">
              <w:rPr>
                <w:rFonts w:ascii="Calibri" w:eastAsia="Times New Roman" w:hAnsi="Calibri" w:cs="Calibri"/>
                <w:color w:val="000000"/>
                <w:sz w:val="16"/>
                <w:szCs w:val="16"/>
                <w:lang w:val="es-AR" w:eastAsia="fr-FR"/>
              </w:rPr>
              <w:t xml:space="preserve">) </w:t>
            </w:r>
            <w:r w:rsidRPr="004C1DAE">
              <w:rPr>
                <w:rFonts w:ascii="Calibri" w:eastAsia="Times New Roman" w:hAnsi="Calibri" w:cs="Calibri"/>
                <w:color w:val="000000"/>
                <w:sz w:val="16"/>
                <w:szCs w:val="16"/>
                <w:lang w:val="es-AR" w:eastAsia="fr-FR"/>
              </w:rPr>
              <w:t xml:space="preserve">por </w:t>
            </w:r>
            <w:r w:rsidR="004C502B" w:rsidRPr="004C1DAE">
              <w:rPr>
                <w:rFonts w:ascii="Calibri" w:eastAsia="Times New Roman" w:hAnsi="Calibri" w:cs="Calibri"/>
                <w:color w:val="000000"/>
                <w:sz w:val="16"/>
                <w:szCs w:val="16"/>
                <w:lang w:val="es-AR" w:eastAsia="fr-FR"/>
              </w:rPr>
              <w:t xml:space="preserve">1,000 </w:t>
            </w:r>
            <w:r w:rsidRPr="004C1DAE">
              <w:rPr>
                <w:rFonts w:ascii="Calibri" w:eastAsia="Times New Roman" w:hAnsi="Calibri" w:cs="Calibri"/>
                <w:color w:val="000000"/>
                <w:sz w:val="16"/>
                <w:szCs w:val="16"/>
                <w:lang w:val="es-AR" w:eastAsia="fr-FR"/>
              </w:rPr>
              <w:t>nacimientos</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22.6</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21.7</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21</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r w:rsidRPr="00EC3DF8">
              <w:rPr>
                <w:rFonts w:ascii="Calibri" w:eastAsia="Times New Roman" w:hAnsi="Calibri" w:cs="Calibri"/>
                <w:color w:val="000000"/>
                <w:sz w:val="16"/>
                <w:szCs w:val="16"/>
                <w:lang w:val="fr-FR" w:eastAsia="fr-FR"/>
              </w:rPr>
              <w:t>20.2</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color w:val="000000"/>
                <w:sz w:val="16"/>
                <w:szCs w:val="16"/>
                <w:lang w:val="fr-FR" w:eastAsia="fr-FR"/>
              </w:rPr>
            </w:pPr>
          </w:p>
        </w:tc>
      </w:tr>
      <w:tr w:rsidR="004C502B" w:rsidRPr="000524DA" w:rsidTr="00FE303D">
        <w:trPr>
          <w:gridAfter w:val="2"/>
          <w:wAfter w:w="2484" w:type="dxa"/>
          <w:trHeight w:val="285"/>
        </w:trPr>
        <w:tc>
          <w:tcPr>
            <w:tcW w:w="4835" w:type="dxa"/>
            <w:tcBorders>
              <w:top w:val="nil"/>
              <w:left w:val="nil"/>
              <w:bottom w:val="nil"/>
              <w:right w:val="nil"/>
            </w:tcBorders>
            <w:shd w:val="clear" w:color="000000" w:fill="F2F2F2"/>
            <w:noWrap/>
            <w:vAlign w:val="bottom"/>
            <w:hideMark/>
          </w:tcPr>
          <w:p w:rsidR="002B3132" w:rsidRPr="004C1DAE" w:rsidRDefault="002B3132" w:rsidP="002B3132">
            <w:pPr>
              <w:contextualSpacing/>
              <w:rPr>
                <w:rFonts w:ascii="Calibri" w:eastAsia="Times New Roman" w:hAnsi="Calibri" w:cs="Calibri"/>
                <w:b/>
                <w:bCs/>
                <w:color w:val="000000"/>
                <w:sz w:val="16"/>
                <w:szCs w:val="16"/>
                <w:lang w:val="es-AR" w:eastAsia="fr-FR"/>
              </w:rPr>
            </w:pPr>
          </w:p>
          <w:p w:rsidR="004C502B" w:rsidRPr="004C1DAE" w:rsidRDefault="002B3132" w:rsidP="001E2566">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xml:space="preserve">1.7 </w:t>
            </w:r>
            <w:proofErr w:type="spellStart"/>
            <w:r w:rsidRPr="004C1DAE">
              <w:rPr>
                <w:rFonts w:ascii="Calibri" w:eastAsia="Times New Roman" w:hAnsi="Calibri" w:cs="Calibri"/>
                <w:b/>
                <w:bCs/>
                <w:color w:val="000000"/>
                <w:sz w:val="16"/>
                <w:szCs w:val="16"/>
                <w:lang w:val="es-AR" w:eastAsia="fr-FR"/>
              </w:rPr>
              <w:t>Proporcion</w:t>
            </w:r>
            <w:proofErr w:type="spellEnd"/>
            <w:r w:rsidRPr="004C1DAE">
              <w:rPr>
                <w:rFonts w:ascii="Calibri" w:eastAsia="Times New Roman" w:hAnsi="Calibri" w:cs="Calibri"/>
                <w:b/>
                <w:bCs/>
                <w:color w:val="000000"/>
                <w:sz w:val="16"/>
                <w:szCs w:val="16"/>
                <w:lang w:val="es-AR" w:eastAsia="fr-FR"/>
              </w:rPr>
              <w:t xml:space="preserve"> de niños menores de 1 año vacunados contra el sarampión</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865"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119"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c>
          <w:tcPr>
            <w:tcW w:w="1242" w:type="dxa"/>
            <w:tcBorders>
              <w:top w:val="nil"/>
              <w:left w:val="nil"/>
              <w:bottom w:val="nil"/>
              <w:right w:val="nil"/>
            </w:tcBorders>
            <w:shd w:val="clear" w:color="000000" w:fill="F2F2F2"/>
            <w:noWrap/>
            <w:vAlign w:val="bottom"/>
            <w:hideMark/>
          </w:tcPr>
          <w:p w:rsidR="004C502B" w:rsidRPr="004C1DAE" w:rsidRDefault="004C502B" w:rsidP="00FE303D">
            <w:pPr>
              <w:contextualSpacing/>
              <w:rPr>
                <w:rFonts w:ascii="Calibri" w:eastAsia="Times New Roman" w:hAnsi="Calibri" w:cs="Calibri"/>
                <w:color w:val="000000"/>
                <w:sz w:val="16"/>
                <w:szCs w:val="16"/>
                <w:lang w:val="es-AR" w:eastAsia="fr-FR"/>
              </w:rPr>
            </w:pPr>
            <w:r w:rsidRPr="004C1DAE">
              <w:rPr>
                <w:rFonts w:ascii="Calibri" w:eastAsia="Times New Roman" w:hAnsi="Calibri" w:cs="Calibri"/>
                <w:b/>
                <w:bCs/>
                <w:color w:val="000000"/>
                <w:sz w:val="16"/>
                <w:szCs w:val="16"/>
                <w:lang w:val="es-AR" w:eastAsia="fr-FR"/>
              </w:rPr>
              <w:t> </w:t>
            </w:r>
          </w:p>
        </w:tc>
      </w:tr>
      <w:tr w:rsidR="004C502B" w:rsidRPr="00EC3DF8" w:rsidTr="00FE303D">
        <w:trPr>
          <w:gridAfter w:val="2"/>
          <w:wAfter w:w="2484" w:type="dxa"/>
          <w:trHeight w:val="300"/>
        </w:trPr>
        <w:tc>
          <w:tcPr>
            <w:tcW w:w="4835" w:type="dxa"/>
            <w:tcBorders>
              <w:top w:val="nil"/>
              <w:left w:val="nil"/>
              <w:bottom w:val="nil"/>
              <w:right w:val="nil"/>
            </w:tcBorders>
            <w:shd w:val="clear" w:color="000000" w:fill="F2F2F2"/>
            <w:noWrap/>
            <w:vAlign w:val="bottom"/>
            <w:hideMark/>
          </w:tcPr>
          <w:p w:rsidR="004C502B" w:rsidRPr="004C1DAE" w:rsidRDefault="001E2566" w:rsidP="002B3132">
            <w:pPr>
              <w:contextualSpacing/>
              <w:rPr>
                <w:rFonts w:ascii="Calibri" w:eastAsia="Times New Roman" w:hAnsi="Calibri" w:cs="Calibri"/>
                <w:b/>
                <w:bCs/>
                <w:color w:val="000000"/>
                <w:sz w:val="16"/>
                <w:szCs w:val="16"/>
                <w:lang w:val="es-AR" w:eastAsia="fr-FR"/>
              </w:rPr>
            </w:pPr>
            <w:r w:rsidRPr="004C1DAE">
              <w:rPr>
                <w:rFonts w:ascii="Calibri" w:eastAsia="Times New Roman" w:hAnsi="Calibri" w:cs="Calibri"/>
                <w:color w:val="000000"/>
                <w:sz w:val="16"/>
                <w:szCs w:val="16"/>
                <w:lang w:val="es-AR" w:eastAsia="fr-FR"/>
              </w:rPr>
              <w:t>Niños menores de 1 año vacunados contra el sarampió</w:t>
            </w:r>
            <w:r w:rsidR="002B3132" w:rsidRPr="004C1DAE">
              <w:rPr>
                <w:rFonts w:ascii="Calibri" w:eastAsia="Times New Roman" w:hAnsi="Calibri" w:cs="Calibri"/>
                <w:color w:val="000000"/>
                <w:sz w:val="16"/>
                <w:szCs w:val="16"/>
                <w:lang w:val="es-AR" w:eastAsia="fr-FR"/>
              </w:rPr>
              <w:t>n, porcentaj</w:t>
            </w:r>
            <w:r w:rsidR="004C502B" w:rsidRPr="004C1DAE">
              <w:rPr>
                <w:rFonts w:ascii="Calibri" w:eastAsia="Times New Roman" w:hAnsi="Calibri" w:cs="Calibri"/>
                <w:color w:val="000000"/>
                <w:sz w:val="16"/>
                <w:szCs w:val="16"/>
                <w:lang w:val="es-AR" w:eastAsia="fr-FR"/>
              </w:rPr>
              <w:t>e</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92</w:t>
            </w:r>
          </w:p>
        </w:tc>
        <w:tc>
          <w:tcPr>
            <w:tcW w:w="865"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88</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80</w:t>
            </w:r>
          </w:p>
        </w:tc>
        <w:tc>
          <w:tcPr>
            <w:tcW w:w="1119" w:type="dxa"/>
            <w:tcBorders>
              <w:top w:val="nil"/>
              <w:left w:val="nil"/>
              <w:bottom w:val="nil"/>
              <w:right w:val="nil"/>
            </w:tcBorders>
            <w:shd w:val="clear" w:color="auto" w:fill="auto"/>
            <w:noWrap/>
            <w:vAlign w:val="bottom"/>
            <w:hideMark/>
          </w:tcPr>
          <w:p w:rsidR="004C502B" w:rsidRPr="00EC3DF8" w:rsidRDefault="004C502B" w:rsidP="00FE303D">
            <w:pPr>
              <w:contextualSpacing/>
              <w:jc w:val="right"/>
              <w:rPr>
                <w:rFonts w:ascii="Calibri" w:eastAsia="Times New Roman" w:hAnsi="Calibri" w:cs="Calibri"/>
                <w:b/>
                <w:bCs/>
                <w:color w:val="000000"/>
                <w:sz w:val="16"/>
                <w:szCs w:val="16"/>
                <w:lang w:eastAsia="fr-FR"/>
              </w:rPr>
            </w:pPr>
            <w:r w:rsidRPr="00EC3DF8">
              <w:rPr>
                <w:rFonts w:ascii="Calibri" w:eastAsia="Times New Roman" w:hAnsi="Calibri" w:cs="Calibri"/>
                <w:color w:val="000000"/>
                <w:sz w:val="16"/>
                <w:szCs w:val="16"/>
                <w:lang w:val="fr-FR" w:eastAsia="fr-FR"/>
              </w:rPr>
              <w:t>79</w:t>
            </w:r>
          </w:p>
        </w:tc>
        <w:tc>
          <w:tcPr>
            <w:tcW w:w="1242" w:type="dxa"/>
            <w:tcBorders>
              <w:top w:val="nil"/>
              <w:left w:val="nil"/>
              <w:bottom w:val="nil"/>
              <w:right w:val="nil"/>
            </w:tcBorders>
            <w:shd w:val="clear" w:color="auto" w:fill="auto"/>
            <w:noWrap/>
            <w:vAlign w:val="bottom"/>
            <w:hideMark/>
          </w:tcPr>
          <w:p w:rsidR="004C502B" w:rsidRPr="00EC3DF8" w:rsidRDefault="004C502B" w:rsidP="00FE303D">
            <w:pPr>
              <w:contextualSpacing/>
              <w:rPr>
                <w:rFonts w:ascii="Calibri" w:eastAsia="Times New Roman" w:hAnsi="Calibri" w:cs="Calibri"/>
                <w:b/>
                <w:bCs/>
                <w:color w:val="000000"/>
                <w:sz w:val="16"/>
                <w:szCs w:val="16"/>
                <w:lang w:eastAsia="fr-FR"/>
              </w:rPr>
            </w:pPr>
          </w:p>
        </w:tc>
      </w:tr>
    </w:tbl>
    <w:p w:rsidR="002B3132" w:rsidRPr="002B3132" w:rsidRDefault="002B3132" w:rsidP="00E0090A">
      <w:pPr>
        <w:spacing w:after="200" w:line="276" w:lineRule="auto"/>
        <w:rPr>
          <w:lang w:val="fr-FR"/>
        </w:rPr>
      </w:pPr>
    </w:p>
    <w:sectPr w:rsidR="002B3132" w:rsidRPr="002B3132" w:rsidSect="005C776D">
      <w:headerReference w:type="even" r:id="rId21"/>
      <w:headerReference w:type="default" r:id="rId22"/>
      <w:footerReference w:type="even" r:id="rId23"/>
      <w:footerReference w:type="default" r:id="rId24"/>
      <w:footerReference w:type="first" r:id="rId25"/>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C1" w:rsidRDefault="00404FC1" w:rsidP="00244D64">
      <w:r>
        <w:separator/>
      </w:r>
    </w:p>
    <w:p w:rsidR="00404FC1" w:rsidRDefault="00404FC1"/>
    <w:p w:rsidR="00404FC1" w:rsidRDefault="00404FC1"/>
    <w:p w:rsidR="00404FC1" w:rsidRDefault="00404FC1"/>
  </w:endnote>
  <w:endnote w:type="continuationSeparator" w:id="0">
    <w:p w:rsidR="00404FC1" w:rsidRDefault="00404FC1" w:rsidP="00244D64">
      <w:r>
        <w:continuationSeparator/>
      </w:r>
    </w:p>
    <w:p w:rsidR="00404FC1" w:rsidRDefault="00404FC1"/>
    <w:p w:rsidR="00404FC1" w:rsidRDefault="00404FC1"/>
    <w:p w:rsidR="00404FC1" w:rsidRDefault="00404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BB2E9F" w:rsidP="00E53A2A">
    <w:pPr>
      <w:pStyle w:val="SApagenumber"/>
      <w:jc w:val="right"/>
    </w:pPr>
    <w:r>
      <w:rPr>
        <w:noProof/>
        <w:lang w:val="es-AR" w:eastAsia="es-AR"/>
      </w:rPr>
      <mc:AlternateContent>
        <mc:Choice Requires="wps">
          <w:drawing>
            <wp:anchor distT="0" distB="0" distL="114300" distR="114300" simplePos="0" relativeHeight="251679744" behindDoc="0" locked="0" layoutInCell="1" allowOverlap="1" wp14:anchorId="0BCCC003" wp14:editId="48EED807">
              <wp:simplePos x="0" y="0"/>
              <wp:positionH relativeFrom="column">
                <wp:posOffset>-1843</wp:posOffset>
              </wp:positionH>
              <wp:positionV relativeFrom="paragraph">
                <wp:posOffset>-108174</wp:posOffset>
              </wp:positionV>
              <wp:extent cx="6480000" cy="18405"/>
              <wp:effectExtent l="0" t="0" r="0" b="1270"/>
              <wp:wrapNone/>
              <wp:docPr id="55" name="Rectangle 55"/>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5pt;margin-top:-8.5pt;width:510.25pt;height:1.4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lnQIAAJUFAAAOAAAAZHJzL2Uyb0RvYy54bWysVE1v2zAMvQ/YfxB0X20HSdcGdYqgRYcB&#10;RVe0HXpWZCk2IIuapMTJfv1I+aNd112GJYAgiY+P5DOpi8tDa9he+dCALXlxknOmrISqsduSf3+6&#10;+XTGWYjCVsKAVSU/qsAvVx8/XHRuqWZQg6mUZ0hiw7JzJa9jdMssC7JWrQgn4JRFowbfiohHv80q&#10;Lzpkb002y/PTrANfOQ9ShYC3172RrxK/1krGb1oHFZkpOeYW0+rTuqE1W12I5dYLVzdySEP8Qxat&#10;aCwGnaiuRRRs55s/qNpGegig44mENgOtG6lSDVhNkb+p5rEWTqVaUJzgJpnC/6OVd/t7z5qq5IsF&#10;Z1a0+I0eUDVht0YxvEOBOheWiHt09344BdxStQftW+YBVS3ys5x+SQQsix2SxsdJY3WITOLl6TwB&#10;OZNoK87meQqR9VzE6XyIXxS0jDYl95hMIhX72xAxPkJHCMEDmKa6aYxJB7/dXBnP9gI/9+Kc/lQA&#10;uvwGM5bAFsitN9NNRnX2laVdPBpFOGMflEaJMPlZyiQ1p5riCCmVjUVvqkWlhvBJjiE6tTN5pFwS&#10;ITFrjD9xDwQjsicZuXuaAU+uKvX25Nzr/pfEeufJI0UGGyfntrHg36vMYFVD5B4/itRLQyptoDpi&#10;A6UewPkKTt40+N1uRYj3wuMo4SU+D/EbLtpAV3IYdpzV4H++d0947HC0ctbhaJY8/NgJrzgzXy32&#10;/nkxn9Msp8N88XmGB//asnltsbv2CrAdipRd2hI+mnGrPbTP+IqsKSqahJUYu+Qy+vFwFfsnA98h&#10;qdbrBMP5dSLe2kcniZxUpb58OjwL74bmjdj1dzCOsVi+6eEeS54W1rsIukkN/qLroDfOfmqc4Z2i&#10;x+X1OaFeXtPVLwAAAP//AwBQSwMEFAAGAAgAAAAhAP1YkY/eAAAACgEAAA8AAABkcnMvZG93bnJl&#10;di54bWxMj81OwzAQhO9IvIO1SNxaOwEVlMapANELXGih923sJmn9E9lumr49mxOcVrszmv2mXI3W&#10;sEGH2HknIZsLYNrVXnWukfDzvZ49A4sJnULjnZZw1RFW1e1NiYXyF7fRwzY1jEJcLFBCm1JfcB7r&#10;VluMc99rR9rBB4uJ1tBwFfBC4dbwXIgFt9g5+tBir99aXZ+2ZyvhdXiv8WiuXfg67Q7N8GkW64+d&#10;lPd348sSWNJj+jPDhE/oUBHT3p+disxImD2QkUb2RJUmXeQiB7afTo8Z8Krk/ytUvwAAAP//AwBQ&#10;SwECLQAUAAYACAAAACEAtoM4kv4AAADhAQAAEwAAAAAAAAAAAAAAAAAAAAAAW0NvbnRlbnRfVHlw&#10;ZXNdLnhtbFBLAQItABQABgAIAAAAIQA4/SH/1gAAAJQBAAALAAAAAAAAAAAAAAAAAC8BAABfcmVs&#10;cy8ucmVsc1BLAQItABQABgAIAAAAIQAuJsZlnQIAAJUFAAAOAAAAAAAAAAAAAAAAAC4CAABkcnMv&#10;ZTJvRG9jLnhtbFBLAQItABQABgAIAAAAIQD9WJGP3gAAAAoBAAAPAAAAAAAAAAAAAAAAAPcEAABk&#10;cnMvZG93bnJldi54bWxQSwUGAAAAAAQABADzAAAAAgYAAAAA&#10;" fillcolor="#595959" stroked="f" strokeweight="2pt"/>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0DE27371" wp14:editId="437362EF">
              <wp:simplePos x="0" y="0"/>
              <wp:positionH relativeFrom="column">
                <wp:posOffset>-1843</wp:posOffset>
              </wp:positionH>
              <wp:positionV relativeFrom="paragraph">
                <wp:posOffset>-125769</wp:posOffset>
              </wp:positionV>
              <wp:extent cx="6480000" cy="18405"/>
              <wp:effectExtent l="0" t="0" r="0" b="1270"/>
              <wp:wrapNone/>
              <wp:docPr id="56" name="Rectangle 56"/>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15pt;margin-top:-9.9pt;width:510.25pt;height:1.45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mwIAAJUFAAAOAAAAZHJzL2Uyb0RvYy54bWysVFFv2yAQfp+0/4B4X21HSddFdaqsXadJ&#10;VRu1nfpMMMRImGNA4mS/fgc4btf2aVoiIeC+++7u8x3nF/tOk51wXoGpaXVSUiIMh0aZTU1/Pl5/&#10;OqPEB2YapsGImh6EpxeLjx/OezsXE2hBN8IRJDF+3tuatiHYeVF43oqO+ROwwqBRgutYwKPbFI1j&#10;PbJ3upiU5WnRg2usAy68x9urbKSLxC+l4OFOSi8C0TXF3EJaXVrXcS0W52y+ccy2ig9psH/IomPK&#10;YNCR6ooFRrZOvaHqFHfgQYYTDl0BUiouUg1YTVW+quahZVakWlAcb0eZ/P+j5be7lSOqqenslBLD&#10;OvxG96gaMxstCN6hQL31c8Q92JUbTh63sdq9dB1xgKpW5VkZf0kELIvsk8aHUWOxD4Tj5ek0ASnh&#10;aKvOpuUshigyV+S0zofvAjoSNzV1mEwiZbsbHzL0CIlwD1o110rrdHCb9aV2ZMfwc3/9Fv8D+18w&#10;bSLYQHTLjPGmiHXmytIuHLSIOG3uhUSJMPlJyiQ1pxjjMM6FCVU2tawROfwsyZHpR49UaSKMzBLj&#10;j9wDQWz8t9yZZsBHV5F6e3TOuo9hcgbHxLLz6JEigwmjc6cMuPcq01jVEDnjjyJlaaJKa2gO2ECp&#10;B3C+vOXXCr/bDfNhxRyOEl7i8xDucJEa+prCsKOkBff7vfuIxw5HKyU9jmZN/a8tc4IS/cNg73+p&#10;ptM4y+kwnX2e4MG9tKxfWsy2uwRshypll7YRH/RxKx10T/iKLGNUNDHDMXZNeXDHw2XITwa+Q1ws&#10;lwmG82tZuDEPlkfyqGrsy8f9E3N2aN6AXX8LxzFm81c9nLHR08ByG0Cq1ODPug564+ynxhneqfi4&#10;vDwn1PNruvgD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D+AxkgmwIAAJUFAAAOAAAAAAAAAAAAAAAAAC4CAABkcnMv&#10;ZTJvRG9jLnhtbFBLAQItABQABgAIAAAAIQDL+ZWn4AAAAAoBAAAPAAAAAAAAAAAAAAAAAPUEAABk&#10;cnMvZG93bnJldi54bWxQSwUGAAAAAAQABADzAAAAAgYAAAAA&#10;" fillcolor="#bebebe" stroked="f" strokeweight="2pt"/>
          </w:pict>
        </mc:Fallback>
      </mc:AlternateContent>
    </w:r>
    <w:r w:rsidR="004D5D25">
      <w:fldChar w:fldCharType="begin"/>
    </w:r>
    <w:r w:rsidR="004D5D25">
      <w:instrText xml:space="preserve"> PAGE   \* MERGEFORMAT </w:instrText>
    </w:r>
    <w:r w:rsidR="004D5D25">
      <w:fldChar w:fldCharType="separate"/>
    </w:r>
    <w:r w:rsidR="000524DA">
      <w:rPr>
        <w:noProof/>
      </w:rPr>
      <w:t>2</w:t>
    </w:r>
    <w:r w:rsidR="004D5D25">
      <w:rPr>
        <w:noProof/>
      </w:rPr>
      <w:fldChar w:fldCharType="end"/>
    </w:r>
  </w:p>
  <w:p w:rsidR="004D5D25" w:rsidRDefault="004D5D25"/>
  <w:p w:rsidR="004D5D25" w:rsidRDefault="004D5D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AA77A6" w:rsidRDefault="00C5664E" w:rsidP="00A12756">
    <w:pPr>
      <w:pStyle w:val="SApagenumber"/>
    </w:pPr>
    <w:r>
      <w:rPr>
        <w:i/>
        <w:noProof/>
        <w:lang w:val="es-AR" w:eastAsia="es-AR"/>
      </w:rPr>
      <mc:AlternateContent>
        <mc:Choice Requires="wps">
          <w:drawing>
            <wp:anchor distT="0" distB="0" distL="114300" distR="114300" simplePos="0" relativeHeight="251682816" behindDoc="0" locked="0" layoutInCell="1" allowOverlap="1" wp14:anchorId="3CA73D19" wp14:editId="76DFAC7D">
              <wp:simplePos x="0" y="0"/>
              <wp:positionH relativeFrom="column">
                <wp:posOffset>-1843</wp:posOffset>
              </wp:positionH>
              <wp:positionV relativeFrom="paragraph">
                <wp:posOffset>-108174</wp:posOffset>
              </wp:positionV>
              <wp:extent cx="6480000" cy="18405"/>
              <wp:effectExtent l="0" t="0" r="0" b="1270"/>
              <wp:wrapNone/>
              <wp:docPr id="58" name="Rectangle 58"/>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5pt;margin-top:-8.5pt;width:510.25pt;height:1.4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YmgIAAJUFAAAOAAAAZHJzL2Uyb0RvYy54bWysVFFP2zAQfp+0/2D5faSpWgYVKapATJMQ&#10;Q8DEs+vYTSTH553dpt2v39lOAwOeprVSZPu+++7u850vLvedYTuFvgVb8fJkwpmyEurWbir+8+nm&#10;yxlnPghbCwNWVfygPL9cfv500buFmkIDplbIiMT6Re8q3oTgFkXhZaM64U/AKUtGDdiJQFvcFDWK&#10;ntg7U0wnk9OiB6wdglTe0+l1NvJl4tdayfBDa68CMxWn3EL6Yvqu47dYXojFBoVrWjmkIf4hi060&#10;loKOVNciCLbF9h1V10oEDzqcSOgK0LqVKtVA1ZSTN9U8NsKpVAuJ490ok/9/tPJud4+srSs+p5uy&#10;oqM7eiDVhN0YxeiMBOqdXxDu0d3jsPO0jNXuNXYMgVQtJ2eT+EsiUFlsnzQ+jBqrfWCSDk9nCciZ&#10;JFt5NpvMY4gic0VOhz58U9CxuKg4UjKJVOxufcjQIyTCPZi2vmmNSRvcrK8Msp2g656fx//A/hfM&#10;2Ai2EN0yYzwpYp25srQKB6MiztgHpUkiSn6aMknNqcY4QkplQ5lNjajVED7JkelHj1RpIozMmuKP&#10;3ANBbPz33JlmwEdXlXp7dM66j2FyBsfEsvPokSKDDaNz11rAjyozVNUQOeOPImVpokprqA/UQKkH&#10;aL68kzct3dut8OFeII0SHdLzEH7QRxvoKw7DirMG8PdH5xFPHU5WznoazYr7X1uBijPz3VLvn5ez&#10;WZzltJnNv05pg68t69cWu+2ugNqhTNmlZcQHc1xqhO6ZXpFVjEomYSXFrrgMeNxchfxk0Dsk1WqV&#10;YDS/ToRb++hkJI+qxr582j8LdEPzBur6OziOsVi86eGMjZ4WVtsAuk0N/qLroDfNfmqc4Z2Kj8vr&#10;fUK9vKbLPwAAAP//AwBQSwMEFAAGAAgAAAAhAP1YkY/eAAAACgEAAA8AAABkcnMvZG93bnJldi54&#10;bWxMj81OwzAQhO9IvIO1SNxaOwEVlMapANELXGih923sJmn9E9lumr49mxOcVrszmv2mXI3WsEGH&#10;2HknIZsLYNrVXnWukfDzvZ49A4sJnULjnZZw1RFW1e1NiYXyF7fRwzY1jEJcLFBCm1JfcB7rVluM&#10;c99rR9rBB4uJ1tBwFfBC4dbwXIgFt9g5+tBir99aXZ+2ZyvhdXiv8WiuXfg67Q7N8GkW64+dlPd3&#10;48sSWNJj+jPDhE/oUBHT3p+disxImD2QkUb2RJUmXeQiB7afTo8Z8Krk/ytUvwAAAP//AwBQSwEC&#10;LQAUAAYACAAAACEAtoM4kv4AAADhAQAAEwAAAAAAAAAAAAAAAAAAAAAAW0NvbnRlbnRfVHlwZXNd&#10;LnhtbFBLAQItABQABgAIAAAAIQA4/SH/1gAAAJQBAAALAAAAAAAAAAAAAAAAAC8BAABfcmVscy8u&#10;cmVsc1BLAQItABQABgAIAAAAIQAMedeYmgIAAJUFAAAOAAAAAAAAAAAAAAAAAC4CAABkcnMvZTJv&#10;RG9jLnhtbFBLAQItABQABgAIAAAAIQD9WJGP3gAAAAoBAAAPAAAAAAAAAAAAAAAAAPQEAABkcnMv&#10;ZG93bnJldi54bWxQSwUGAAAAAAQABADzAAAA/wUAAAAA&#10;" fillcolor="#595959" stroked="f" strokeweight="2pt"/>
          </w:pict>
        </mc:Fallback>
      </mc:AlternateContent>
    </w:r>
    <w:r>
      <w:rPr>
        <w:i/>
        <w:noProof/>
        <w:lang w:val="es-AR" w:eastAsia="es-AR"/>
      </w:rPr>
      <mc:AlternateContent>
        <mc:Choice Requires="wps">
          <w:drawing>
            <wp:anchor distT="0" distB="0" distL="114300" distR="114300" simplePos="0" relativeHeight="251683840" behindDoc="0" locked="0" layoutInCell="1" allowOverlap="1" wp14:anchorId="7DE93164" wp14:editId="7618BE70">
              <wp:simplePos x="0" y="0"/>
              <wp:positionH relativeFrom="column">
                <wp:posOffset>-1843</wp:posOffset>
              </wp:positionH>
              <wp:positionV relativeFrom="paragraph">
                <wp:posOffset>-125769</wp:posOffset>
              </wp:positionV>
              <wp:extent cx="6480000" cy="18405"/>
              <wp:effectExtent l="0" t="0" r="0" b="1270"/>
              <wp:wrapNone/>
              <wp:docPr id="59" name="Rectangle 59"/>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5pt;margin-top:-9.9pt;width:510.25pt;height:1.4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1mwIAAJUFAAAOAAAAZHJzL2Uyb0RvYy54bWysVN9v2yAQfp+0/wHxvtqOkq6N6lRZu06T&#10;qrZqO/WZYIiRMMeAxMn++h3guD+fpiUSAu677+4+33F2vus02QrnFZiaVkclJcJwaJRZ1/TX49WX&#10;E0p8YKZhGoyo6V54er74/Omst3MxgRZ0IxxBEuPnva1pG4KdF4XnreiYPwIrDBoluI4FPLp10TjW&#10;I3uni0lZHhc9uMY64MJ7vL3MRrpI/FIKHm6l9CIQXVPMLaTVpXUV12JxxuZrx2yr+JAG+4csOqYM&#10;Bh2pLllgZOPUO6pOcQceZDji0BUgpeIi1YDVVOWbah5aZkWqBcXxdpTJ/z9afrO9c0Q1NZ2dUmJY&#10;h9/oHlVjZq0FwTsUqLd+jrgHe+eGk8dtrHYnXUccoKpVeVLGXxIByyK7pPF+1FjsAuF4eTxNQEo4&#10;2qqTaTmLIYrMFTmt8+GHgI7ETU0dJpNI2fbahww9QCLcg1bNldI6Hdx6daEd2TL83N++x//A/gqm&#10;TQQbiG6ZMd4Usc5cWdqFvRYRp829kCgRJj9JmaTmFGMcxrkwocqmljUih58lOTL96JEqTYSRWWL8&#10;kXsgiI3/njvTDPjoKlJvj85Z9zFMzuCQWHYePVJkMGF07pQB91FlGqsaImf8QaQsTVRpBc0eGyj1&#10;AM6Xt/xK4Xe7Zj7cMYejhJf4PIRbXKSGvqYw7Chpwf356D7iscPRSkmPo1lT/3vDnKBE/zTY+6fV&#10;dBpnOR2ms68TPLiXltVLi9l0F4DtUKXs0jbigz5spYPuCV+RZYyKJmY4xq4pD+5wuAj5ycB3iIvl&#10;MsFwfi0L1+bB8kgeVY19+bh7Ys4OzRuw62/gMMZs/qaHMzZ6GlhuAkiVGvxZ10FvnP3UOMM7FR+X&#10;l+eEen5NF38B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BBr/91mwIAAJUFAAAOAAAAAAAAAAAAAAAAAC4CAABkcnMv&#10;ZTJvRG9jLnhtbFBLAQItABQABgAIAAAAIQDL+ZWn4AAAAAoBAAAPAAAAAAAAAAAAAAAAAPUEAABk&#10;cnMvZG93bnJldi54bWxQSwUGAAAAAAQABADzAAAAAgYAAAAA&#10;" fillcolor="#bebebe" stroked="f" strokeweight="2pt"/>
          </w:pict>
        </mc:Fallback>
      </mc:AlternateContent>
    </w:r>
    <w:r w:rsidR="004D5D25" w:rsidRPr="00AA77A6">
      <w:rPr>
        <w:i/>
      </w:rPr>
      <w:tab/>
    </w:r>
    <w:r w:rsidR="004D5D25">
      <w:fldChar w:fldCharType="begin"/>
    </w:r>
    <w:r w:rsidR="004D5D25">
      <w:instrText xml:space="preserve"> PAGE   \* MERGEFORMAT </w:instrText>
    </w:r>
    <w:r w:rsidR="004D5D25">
      <w:fldChar w:fldCharType="separate"/>
    </w:r>
    <w:r w:rsidR="000524DA">
      <w:rPr>
        <w:noProof/>
      </w:rPr>
      <w:t>3</w:t>
    </w:r>
    <w:r w:rsidR="004D5D25">
      <w:rPr>
        <w:noProof/>
      </w:rPr>
      <w:fldChar w:fldCharType="end"/>
    </w:r>
  </w:p>
  <w:p w:rsidR="004D5D25" w:rsidRDefault="004D5D25"/>
  <w:p w:rsidR="004D5D25" w:rsidRDefault="004D5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0524DA" w:rsidRDefault="00BB2E9F">
    <w:pPr>
      <w:pStyle w:val="Footer"/>
      <w:rPr>
        <w:lang w:val="es-AR"/>
      </w:rPr>
    </w:pPr>
    <w:r>
      <w:rPr>
        <w:noProof/>
        <w:lang w:val="es-AR" w:eastAsia="es-AR"/>
      </w:rPr>
      <mc:AlternateContent>
        <mc:Choice Requires="wps">
          <w:drawing>
            <wp:anchor distT="0" distB="0" distL="114300" distR="114300" simplePos="0" relativeHeight="251676672" behindDoc="0" locked="0" layoutInCell="1" allowOverlap="1" wp14:anchorId="2E4ECB4B" wp14:editId="1FD9D8C9">
              <wp:simplePos x="0" y="0"/>
              <wp:positionH relativeFrom="column">
                <wp:posOffset>304</wp:posOffset>
              </wp:positionH>
              <wp:positionV relativeFrom="paragraph">
                <wp:posOffset>-308740</wp:posOffset>
              </wp:positionV>
              <wp:extent cx="6480000" cy="18405"/>
              <wp:effectExtent l="0" t="0" r="0" b="1270"/>
              <wp:wrapNone/>
              <wp:docPr id="52" name="Rectangle 52"/>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0;margin-top:-24.3pt;width:510.25pt;height:1.45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mgIAAJUFAAAOAAAAZHJzL2Uyb0RvYy54bWysVFFP2zAQfp+0/2D5faSpWgYVKapATJMQ&#10;Q8DEs+vYTSTH553dpt2v39lOAwOeprWSZfu+++7uy50vLvedYTuFvgVb8fJkwpmyEurWbir+8+nm&#10;yxlnPghbCwNWVfygPL9cfv500buFmkIDplbIiMT6Re8q3oTgFkXhZaM64U/AKUtGDdiJQEfcFDWK&#10;ntg7U0wnk9OiB6wdglTe0+11NvJl4tdayfBDa68CMxWn3EJaMa3ruBbLC7HYoHBNK4c0xD9k0YnW&#10;UtCR6loEwbbYvqPqWongQYcTCV0BWrdSpRqomnLypprHRjiVaiFxvBtl8v+PVt7t7pG1dcXnU86s&#10;6OgbPZBqwm6MYnRHAvXOLwj36O5xOHnaxmr3GjuGQKqWk7NJ/CURqCy2TxofRo3VPjBJl6ezBORM&#10;kq08m03mMUSRuSKnQx++KehY3FQcKZlEKna3PmToERLhHkxb37TGpANu1lcG2U7Q556fx//A/hfM&#10;2Ai2EN0yY7wpYp25srQLB6MiztgHpUkiSn6aMknNqcY4QkplQ5lNjajVED7JkelHj1RpIozMmuKP&#10;3ANBbPz33JlmwEdXlXp7dM66j2FyBsfEsvPokSKDDaNz11rAjyozVNUQOeOPImVpokprqA/UQKkH&#10;aL68kzctfbdb4cO9QBoluqTnIfygRRvoKw7DjrMG8PdH9xFPHU5WznoazYr7X1uBijPz3VLvn5ez&#10;WZzldJjNv07pgK8t69cWu+2ugNqhTNmlbcQHc9xqhO6ZXpFVjEomYSXFrrgMeDxchfxk0Dsk1WqV&#10;YDS/ToRb++hkJI+qxr582j8LdEPzBur6OziOsVi86eGMjZ4WVtsAuk0N/qLroDfNfmqc4Z2Kj8vr&#10;c0K9vKbLPwAAAP//AwBQSwMEFAAGAAgAAAAhAPANBpPdAAAACQEAAA8AAABkcnMvZG93bnJldi54&#10;bWxMj8FOwzAQRO9I/IO1SNxam4qGKsSpANELXKDQ+zbeJqH2OordNP17nBMcZ2c186ZYj86KgfrQ&#10;etZwN1cgiCtvWq41fH9tZisQISIbtJ5Jw4UCrMvrqwJz48/8ScM21iKFcMhRQxNjl0sZqoYchrnv&#10;iJN38L3DmGRfS9PjOYU7KxdKZdJhy6mhwY5eGqqO25PT8Dy8VvhjL23/cdwd6uHdZpu3nda3N+PT&#10;I4hIY/x7hgk/oUOZmPb+xCYIqyENiRpm96sMxGSrhVqC2E+n5QPIspD/F5S/AAAA//8DAFBLAQIt&#10;ABQABgAIAAAAIQC2gziS/gAAAOEBAAATAAAAAAAAAAAAAAAAAAAAAABbQ29udGVudF9UeXBlc10u&#10;eG1sUEsBAi0AFAAGAAgAAAAhADj9If/WAAAAlAEAAAsAAAAAAAAAAAAAAAAALwEAAF9yZWxzLy5y&#10;ZWxzUEsBAi0AFAAGAAgAAAAhACZObP6aAgAAlQUAAA4AAAAAAAAAAAAAAAAALgIAAGRycy9lMm9E&#10;b2MueG1sUEsBAi0AFAAGAAgAAAAhAPANBpPdAAAACQEAAA8AAAAAAAAAAAAAAAAA9AQAAGRycy9k&#10;b3ducmV2LnhtbFBLBQYAAAAABAAEAPMAAAD+BQAAAAA=&#10;" fillcolor="#595959" stroked="f" strokeweight="2pt"/>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035E5703" wp14:editId="553CC636">
              <wp:simplePos x="0" y="0"/>
              <wp:positionH relativeFrom="column">
                <wp:posOffset>304</wp:posOffset>
              </wp:positionH>
              <wp:positionV relativeFrom="paragraph">
                <wp:posOffset>-326335</wp:posOffset>
              </wp:positionV>
              <wp:extent cx="6480000" cy="18405"/>
              <wp:effectExtent l="0" t="0" r="0" b="1270"/>
              <wp:wrapNone/>
              <wp:docPr id="53" name="Rectangle 53"/>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0;margin-top:-25.7pt;width:510.25pt;height:1.4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QTnAIAAJUFAAAOAAAAZHJzL2Uyb0RvYy54bWysVFFP2zAQfp+0/2D5fSTpWsYqUtTBmCYh&#10;QMDEs+vYjSXH59lu0+7Xc7bTwICnaa1k2b7vvrv7cufTs12nyVY4r8DUtDoqKRGGQ6PMuqa/Hi4/&#10;nVDiAzMN02BETffC07PFxw+nvZ2LCbSgG+EIkhg/721N2xDsvCg8b0XH/BFYYdAowXUs4NGti8ax&#10;Htk7XUzK8rjowTXWARfe4+1FNtJF4pdS8HAjpReB6JpibiGtLq2ruBaLUzZfO2ZbxYc02D9k0TFl&#10;MOhIdcECIxun3lB1ijvwIMMRh64AKRUXqQaspipfVXPfMitSLSiOt6NM/v/R8uvtrSOqqensMyWG&#10;dfiN7lA1ZtZaELxDgXrr54i7t7duOHncxmp30nXEAapalSdl/CURsCyySxrvR43FLhCOl8fTBKSE&#10;o606mZazGKLIXJHTOh9+COhI3NTUYTKJlG2vfMjQAyTCPWjVXCqt08GtV+fakS3Dz/3te/wP7H/B&#10;tIlgA9EtM8abItaZK0u7sNci4rS5ExIlwuQnKZPUnGKMwzgXJlTZ1LJG5PCzJEemHz1SpYkwMkuM&#10;P3IPBLHx33JnmgEfXUXq7dE56z6GyRkcEsvOo0eKDCaMzp0y4N6rTGNVQ+SMP4iUpYkqraDZYwOl&#10;HsD58pZfKvxuV8yHW+ZwlPASn4dwg4vU0NcUhh0lLbg/791HPHY4WinpcTRr6n9vmBOU6J8Ge/9r&#10;NZ3GWU6H6ezLBA/upWX10mI23TlgO1Qpu7SN+KAPW+mge8RXZBmjookZjrFryoM7HM5DfjLwHeJi&#10;uUwwnF/LwpW5tzySR1VjXz7sHpmzQ/MG7PprOIwxm7/q4YyNngaWmwBSpQZ/1nXQG2c/Nc7wTsXH&#10;5eU5oZ5f08UTAAAA//8DAFBLAwQUAAYACAAAACEAr2l+/OEAAAAJAQAADwAAAGRycy9kb3ducmV2&#10;LnhtbEyPwU7DMBBE70j9B2srcWvtRknVhjgVIIGEEEKUHji68TaOGq+j2EkDX497guPsrGbeFLvJ&#10;tmzE3jeOJKyWAhhS5XRDtYTD59NiA8wHRVq1jlDCN3rYlbObQuXaXegDx32oWQwhnysJJoQu59xX&#10;Bq3yS9chRe/keqtClH3Nda8uMdy2PBFiza1qKDYY1eGjweq8H6yEh+3antOfl+3XKXke3w6v+n0w&#10;Qcrb+XR/ByzgFP6e4Yof0aGMTEc3kPaslRCHBAmLbJUCu9oiERmwYzylmwx4WfD/C8pfAAAA//8D&#10;AFBLAQItABQABgAIAAAAIQC2gziS/gAAAOEBAAATAAAAAAAAAAAAAAAAAAAAAABbQ29udGVudF9U&#10;eXBlc10ueG1sUEsBAi0AFAAGAAgAAAAhADj9If/WAAAAlAEAAAsAAAAAAAAAAAAAAAAALwEAAF9y&#10;ZWxzLy5yZWxzUEsBAi0AFAAGAAgAAAAhAGuYRBOcAgAAlQUAAA4AAAAAAAAAAAAAAAAALgIAAGRy&#10;cy9lMm9Eb2MueG1sUEsBAi0AFAAGAAgAAAAhAK9pfvzhAAAACQEAAA8AAAAAAAAAAAAAAAAA9gQA&#10;AGRycy9kb3ducmV2LnhtbFBLBQYAAAAABAAEAPMAAAAEBgAAAAA=&#10;" fillcolor="#bebebe" stroked="f" strokeweight="2pt"/>
          </w:pict>
        </mc:Fallback>
      </mc:AlternateContent>
    </w:r>
    <w:proofErr w:type="spellStart"/>
    <w:r w:rsidR="004D5D25" w:rsidRPr="000524DA">
      <w:rPr>
        <w:lang w:val="es-AR"/>
      </w:rPr>
      <w:t>Photo</w:t>
    </w:r>
    <w:proofErr w:type="spellEnd"/>
    <w:r w:rsidR="004D5D25" w:rsidRPr="000524DA">
      <w:rPr>
        <w:lang w:val="es-AR"/>
      </w:rPr>
      <w:t xml:space="preserve"> </w:t>
    </w:r>
    <w:proofErr w:type="spellStart"/>
    <w:r w:rsidR="004D5D25" w:rsidRPr="000524DA">
      <w:rPr>
        <w:lang w:val="es-AR"/>
      </w:rPr>
      <w:t>credit</w:t>
    </w:r>
    <w:proofErr w:type="spellEnd"/>
    <w:r w:rsidR="004D5D25" w:rsidRPr="000524DA">
      <w:rPr>
        <w:lang w:val="es-AR"/>
      </w:rPr>
      <w:t xml:space="preserve">: Top – UNAMID/ Albert González </w:t>
    </w:r>
    <w:proofErr w:type="spellStart"/>
    <w:r w:rsidR="004D5D25" w:rsidRPr="000524DA">
      <w:rPr>
        <w:lang w:val="es-AR"/>
      </w:rPr>
      <w:t>Farran</w:t>
    </w:r>
    <w:proofErr w:type="spellEnd"/>
    <w:r w:rsidR="004D5D25" w:rsidRPr="000524DA">
      <w:rPr>
        <w:lang w:val="es-AR"/>
      </w:rPr>
      <w:t xml:space="preserve">, </w:t>
    </w:r>
    <w:proofErr w:type="spellStart"/>
    <w:r w:rsidR="004D5D25" w:rsidRPr="000524DA">
      <w:rPr>
        <w:lang w:val="es-AR"/>
      </w:rPr>
      <w:t>Left</w:t>
    </w:r>
    <w:proofErr w:type="spellEnd"/>
    <w:r w:rsidR="004D5D25" w:rsidRPr="000524DA">
      <w:rPr>
        <w:lang w:val="es-AR"/>
      </w:rPr>
      <w:t xml:space="preserve"> - OCHA/</w:t>
    </w:r>
    <w:proofErr w:type="spellStart"/>
    <w:r w:rsidR="004D5D25" w:rsidRPr="000524DA">
      <w:rPr>
        <w:lang w:val="es-AR"/>
      </w:rPr>
      <w:t>Matija</w:t>
    </w:r>
    <w:proofErr w:type="spellEnd"/>
    <w:r w:rsidR="004D5D25" w:rsidRPr="000524DA">
      <w:rPr>
        <w:lang w:val="es-AR"/>
      </w:rPr>
      <w:t xml:space="preserve"> </w:t>
    </w:r>
    <w:proofErr w:type="spellStart"/>
    <w:r w:rsidR="004D5D25" w:rsidRPr="000524DA">
      <w:rPr>
        <w:lang w:val="es-AR"/>
      </w:rPr>
      <w:t>Kovac</w:t>
    </w:r>
    <w:proofErr w:type="spellEnd"/>
  </w:p>
  <w:p w:rsidR="004D5D25" w:rsidRPr="004C1DAE" w:rsidRDefault="004C1DAE" w:rsidP="0064237A">
    <w:pPr>
      <w:pStyle w:val="Footer"/>
      <w:rPr>
        <w:lang w:val="es-AR"/>
      </w:rPr>
    </w:pPr>
    <w:r w:rsidRPr="004C1DAE">
      <w:rPr>
        <w:lang w:val="es-AR"/>
      </w:rPr>
      <w:t>Las fronteras, nombres y designaciones que aparecen en este documento no implican reconocimiento oficial o aprobaci</w:t>
    </w:r>
    <w:r>
      <w:rPr>
        <w:lang w:val="es-AR"/>
      </w:rPr>
      <w:t>ó</w:t>
    </w:r>
    <w:r w:rsidRPr="004C1DAE">
      <w:rPr>
        <w:lang w:val="es-AR"/>
      </w:rPr>
      <w:t xml:space="preserve">n por parte del Equipo humanitario de país.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C1" w:rsidRDefault="00404FC1" w:rsidP="00244D64">
      <w:r>
        <w:separator/>
      </w:r>
    </w:p>
    <w:p w:rsidR="00404FC1" w:rsidRDefault="00404FC1"/>
    <w:p w:rsidR="00404FC1" w:rsidRDefault="00404FC1"/>
    <w:p w:rsidR="00404FC1" w:rsidRDefault="00404FC1"/>
  </w:footnote>
  <w:footnote w:type="continuationSeparator" w:id="0">
    <w:p w:rsidR="00404FC1" w:rsidRDefault="00404FC1" w:rsidP="00244D64">
      <w:r>
        <w:continuationSeparator/>
      </w:r>
    </w:p>
    <w:p w:rsidR="00404FC1" w:rsidRDefault="00404FC1"/>
    <w:p w:rsidR="00404FC1" w:rsidRDefault="00404FC1"/>
    <w:p w:rsidR="00404FC1" w:rsidRDefault="00404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4C1DAE" w:rsidRDefault="00DE19C0" w:rsidP="003B379E">
    <w:pPr>
      <w:tabs>
        <w:tab w:val="left" w:pos="2160"/>
        <w:tab w:val="left" w:pos="4148"/>
        <w:tab w:val="right" w:pos="10170"/>
      </w:tabs>
      <w:rPr>
        <w:color w:val="999999"/>
        <w:lang w:val="es-AR"/>
      </w:rPr>
    </w:pPr>
    <w:r w:rsidRPr="004C1DAE">
      <w:rPr>
        <w:noProof/>
        <w:color w:val="999999"/>
        <w:lang w:val="es-AR" w:eastAsia="en-GB"/>
      </w:rPr>
      <w:t>RESUMEN DE LAS NECESIDADES HUMANITARIAS</w:t>
    </w:r>
    <w:r w:rsidR="004D5D25" w:rsidRPr="004C1DAE">
      <w:rPr>
        <w:color w:val="999999"/>
        <w:lang w:val="es-AR"/>
      </w:rPr>
      <w:tab/>
    </w:r>
    <w:r w:rsidR="00557E31" w:rsidRPr="004C1DAE">
      <w:rPr>
        <w:b/>
        <w:color w:val="999999"/>
        <w:lang w:val="es-AR"/>
      </w:rPr>
      <w:t>Nombre del pa</w:t>
    </w:r>
    <w:r w:rsidR="00557E31" w:rsidRPr="004C1DAE">
      <w:rPr>
        <w:rFonts w:cs="Arial"/>
        <w:b/>
        <w:color w:val="999999"/>
        <w:lang w:val="es-AR"/>
      </w:rPr>
      <w:t>í</w:t>
    </w:r>
    <w:r w:rsidRPr="004C1DAE">
      <w:rPr>
        <w:b/>
        <w:color w:val="999999"/>
        <w:lang w:val="es-AR"/>
      </w:rPr>
      <w:t>s</w:t>
    </w:r>
  </w:p>
  <w:p w:rsidR="004D5D25" w:rsidRPr="004C1DAE" w:rsidRDefault="00BB2E9F" w:rsidP="003B379E">
    <w:pPr>
      <w:rPr>
        <w:lang w:val="es-AR"/>
      </w:rPr>
    </w:pPr>
    <w:r>
      <w:rPr>
        <w:noProof/>
        <w:lang w:val="es-AR" w:eastAsia="es-AR"/>
      </w:rPr>
      <mc:AlternateContent>
        <mc:Choice Requires="wps">
          <w:drawing>
            <wp:anchor distT="0" distB="0" distL="114300" distR="114300" simplePos="0" relativeHeight="251667456" behindDoc="0" locked="0" layoutInCell="1" allowOverlap="1" wp14:anchorId="5306FF3C" wp14:editId="4E7A7C6F">
              <wp:simplePos x="0" y="0"/>
              <wp:positionH relativeFrom="column">
                <wp:posOffset>304</wp:posOffset>
              </wp:positionH>
              <wp:positionV relativeFrom="paragraph">
                <wp:posOffset>38404</wp:posOffset>
              </wp:positionV>
              <wp:extent cx="6480000" cy="18000"/>
              <wp:effectExtent l="0" t="0" r="0" b="1270"/>
              <wp:wrapNone/>
              <wp:docPr id="6" name="Rectangle 6"/>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3pt;width:510.2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wdjAIAAIQFAAAOAAAAZHJzL2Uyb0RvYy54bWysVFFPGzEMfp+0/xDlfVxblQ4qrqgCMU1C&#10;gCgTz2ku6Z2UxFmS9tr9+tm568EA7WFaK+Wc2P4cf7F9cbm3hu1UiA24ko9PRpwpJ6Fq3KbkP55u&#10;vpxxFpNwlTDgVMkPKvLLxedPF62fqwnUYCoVGIK4OG99yeuU/LwooqyVFfEEvHKo1BCsSLgNm6IK&#10;okV0a4rJaDQrWgiVDyBVjHh63Sn5IuNrrWS61zqqxEzJ8W4pryGva1qLxYWYb4LwdSP7a4h/uIUV&#10;jcOgA9S1SIJtQ/MOyjYyQASdTiTYArRupMo5YDbj0ZtsVrXwKueC5EQ/0BT/H6y82z0E1lQln3Hm&#10;hMUnekTShNsYxWZET+vjHK1W/iH0u4gi5brXwdIXs2D7TOlhoFTtE5N4OJuejfDHmUTdmGTCLF6c&#10;fYjpmwLLSCh5wOCZSLG7jakzPZpQrAimqW4aY/ImbNZXJrCdwNc9Pad/j/6HmXFk7IDcOkQ6KSix&#10;LpUspYNRZGfco9LICF5+km+Sa1ENcYSUyqVxp6pFpfrwOc0OfvDImWZAQtYYf8DuAajO32N3ML09&#10;uapcyoPz6G8X65wHjxwZXBqcbeMgfARgMKs+cmd/JKmjhlhaQ3XAegnQNVL08qbBd7sVMT2IgJ2D&#10;L43TIN3jog20JYde4qyG8Oujc7LHgkYtZy12Ysnjz60IijPz3WGpn4+nU2rdvJmefp3gJrzWrF9r&#10;3NZeAZbDGOeOl1kk+2SOog5gn3FoLCkqqoSTGLvkMoXj5ip1EwLHjlTLZTbDdvUi3bqVlwROrFJd&#10;Pu2fRfB98Sas+js4dq2Yv6nhzpY8HSy3CXSTC/yF155vbPVcOP1Yolnyep+tXobn4jcAAAD//wMA&#10;UEsDBBQABgAIAAAAIQCmcqoV2wAAAAUBAAAPAAAAZHJzL2Rvd25yZXYueG1sTI/NTsMwEITvSLyD&#10;tUjcqE0hURSyqRASByQgassDbOPNj4jtyHbb8Pa4JzitRjOa+bbaLGYSJ/ZhdBbhfqVAsG2dHm2P&#10;8LV/vStAhEhW0+QsI/xwgE19fVVRqd3Zbvm0i71IJTaUhDDEOJdShnZgQ2HlZrbJ65w3FJP0vdSe&#10;zqncTHKtVC4NjTYtDDTzy8Dt9+5oED7eiOaH5tM9Zhm/b/Oua/y+Qby9WZ6fQERe4l8YLvgJHerE&#10;dHBHq4OYENIjESFP52KqtcpAHBCKAmRdyf/09S8AAAD//wMAUEsBAi0AFAAGAAgAAAAhALaDOJL+&#10;AAAA4QEAABMAAAAAAAAAAAAAAAAAAAAAAFtDb250ZW50X1R5cGVzXS54bWxQSwECLQAUAAYACAAA&#10;ACEAOP0h/9YAAACUAQAACwAAAAAAAAAAAAAAAAAvAQAAX3JlbHMvLnJlbHNQSwECLQAUAAYACAAA&#10;ACEAMYIMHYwCAACEBQAADgAAAAAAAAAAAAAAAAAuAgAAZHJzL2Uyb0RvYy54bWxQSwECLQAUAAYA&#10;CAAAACEApnKqFdsAAAAFAQAADwAAAAAAAAAAAAAAAADmBAAAZHJzL2Rvd25yZXYueG1sUEsFBgAA&#10;AAAEAAQA8wAAAO4FAAAAAA==&#10;" fillcolor="#595959" stroked="f" strokeweight="2pt"/>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4C048DC8" wp14:editId="65C01B3A">
              <wp:simplePos x="0" y="0"/>
              <wp:positionH relativeFrom="column">
                <wp:posOffset>304</wp:posOffset>
              </wp:positionH>
              <wp:positionV relativeFrom="paragraph">
                <wp:posOffset>55611</wp:posOffset>
              </wp:positionV>
              <wp:extent cx="6480000" cy="18000"/>
              <wp:effectExtent l="0" t="0" r="0" b="1270"/>
              <wp:wrapNone/>
              <wp:docPr id="10" name="Rectangle 1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4.4pt;width:510.25pt;height: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iJjgIAAIYFAAAOAAAAZHJzL2Uyb0RvYy54bWysVFFPGzEMfp+0/xDlfVxbFQYVV9TBmCYh&#10;qICJ5zSX9E7KxZmT9tr9+jnJ9WCA9jCtlXJObH+Ov9g+v9i1hm0V+gZsycdHI86UlVA1dl3yH4/X&#10;n04580HYShiwquR75fnF/OOH887N1ARqMJVCRiDWzzpX8joENysKL2vVCn8ETllSasBWBNriuqhQ&#10;dITemmIyGp0UHWDlEKTynk6vspLPE77WSoY7rb0KzJSc7hbSimldxbWYn4vZGoWrG9lfQ/zDLVrR&#10;WAo6QF2JINgGmzdQbSMRPOhwJKEtQOtGqpQDZTMevcrmoRZOpVyIHO8Gmvz/g5W32yWypqK3I3qs&#10;aOmN7ok1YddGMTojgjrnZ2T34JbY7zyJMdudxjZ+KQ+2S6TuB1LVLjBJhyfT0xH9OJOkG0c5YhbP&#10;zg59+KagZVEoOVL0RKXY3viQTQ8mMZYH01TXjTFpg+vVpUG2FfS+X77Gf4/+h5mx0dhCdMuI8aSI&#10;ieVUkhT2RkU7Y++VJk7o8pN0k1SNaogjpFQ2jLOqFpXK4Y9Tmhl+8EiZJsCIrCn+gN0DxEp/i51h&#10;evvoqlIxD86jv10sOw8eKTLYMDi3jQV8D8BQVn3kbH8gKVMTWVpBtaeKQcit5J28bujdboQPS4HU&#10;O/TSNA/CHS3aQFdy6CXOasBf751Heypp0nLWUS+W3P/cCFScme+Wiv1sPJ3G5k2b6fHnCW3wpWb1&#10;UmM37SVQOYxp8jiZxGgfzEHUCO0TjY1FjEoqYSXFLrkMeNhchjwjaPBItVgkM2pYJ8KNfXAygkdW&#10;Y10+7p4Eur54A1X9LRz6Vsxe1XC2jZ4WFpsAukkF/sxrzzc1eyqcfjDFafJyn6yex+f8NwAAAP//&#10;AwBQSwMEFAAGAAgAAAAhAIEt9OTbAAAABgEAAA8AAABkcnMvZG93bnJldi54bWxMj0FLw0AQhe+C&#10;/2EZwZvdbdBSYzZFFEHsqVXE4zQ7JrHZ2ZDdNum/d3rS2zze471vitXkO3WkIbaBLcxnBhRxFVzL&#10;tYWP95ebJaiYkB12gcnCiSKsysuLAnMXRt7QcZtqJSUcc7TQpNTnWseqIY9xFnpi8b7D4DGJHGrt&#10;Bhyl3Hc6M2ahPbYsCw329NRQtd8evIX16Xkc91/u9S1zt+uf6d594sZZe301PT6ASjSlvzCc8QUd&#10;SmHahQO7qDoL8kiysBT8s2kycwdqJ9d8Abos9H/88hcAAP//AwBQSwECLQAUAAYACAAAACEAtoM4&#10;kv4AAADhAQAAEwAAAAAAAAAAAAAAAAAAAAAAW0NvbnRlbnRfVHlwZXNdLnhtbFBLAQItABQABgAI&#10;AAAAIQA4/SH/1gAAAJQBAAALAAAAAAAAAAAAAAAAAC8BAABfcmVscy8ucmVsc1BLAQItABQABgAI&#10;AAAAIQC4VLiJjgIAAIYFAAAOAAAAAAAAAAAAAAAAAC4CAABkcnMvZTJvRG9jLnhtbFBLAQItABQA&#10;BgAIAAAAIQCBLfTk2wAAAAYBAAAPAAAAAAAAAAAAAAAAAOgEAABkcnMvZG93bnJldi54bWxQSwUG&#10;AAAAAAQABADzAAAA8AUAAAAA&#10;" fillcolor="#bebebe" stroked="f" strokeweight="2pt"/>
          </w:pict>
        </mc:Fallback>
      </mc:AlternateContent>
    </w:r>
  </w:p>
  <w:p w:rsidR="004D5D25" w:rsidRPr="004C1DAE" w:rsidRDefault="004D5D25">
    <w:pPr>
      <w:pStyle w:val="Header"/>
      <w:rPr>
        <w:lang w:val="es-AR"/>
      </w:rPr>
    </w:pPr>
  </w:p>
  <w:p w:rsidR="004D5D25" w:rsidRPr="004C1DAE" w:rsidRDefault="004D5D25">
    <w:pPr>
      <w:rPr>
        <w:lang w:val="es-AR"/>
      </w:rPr>
    </w:pPr>
  </w:p>
  <w:p w:rsidR="004D5D25" w:rsidRPr="004C1DAE" w:rsidRDefault="004D5D25">
    <w:pPr>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25" w:rsidRPr="004C1DAE" w:rsidRDefault="00D50E5B" w:rsidP="003B379E">
    <w:pPr>
      <w:tabs>
        <w:tab w:val="left" w:pos="2160"/>
        <w:tab w:val="left" w:pos="4148"/>
        <w:tab w:val="right" w:pos="10170"/>
      </w:tabs>
      <w:rPr>
        <w:color w:val="999999"/>
        <w:lang w:val="es-AR"/>
      </w:rPr>
    </w:pPr>
    <w:r w:rsidRPr="004C1DAE">
      <w:rPr>
        <w:b/>
        <w:noProof/>
        <w:color w:val="999999"/>
        <w:lang w:val="es-AR" w:eastAsia="en-GB"/>
      </w:rPr>
      <w:t>Nombre del pa</w:t>
    </w:r>
    <w:r w:rsidRPr="004C1DAE">
      <w:rPr>
        <w:rFonts w:cs="Arial"/>
        <w:b/>
        <w:noProof/>
        <w:color w:val="999999"/>
        <w:lang w:val="es-AR" w:eastAsia="en-GB"/>
      </w:rPr>
      <w:t>í</w:t>
    </w:r>
    <w:r w:rsidR="00EB7A4E" w:rsidRPr="004C1DAE">
      <w:rPr>
        <w:b/>
        <w:noProof/>
        <w:color w:val="999999"/>
        <w:lang w:val="es-AR" w:eastAsia="en-GB"/>
      </w:rPr>
      <w:t>s</w:t>
    </w:r>
    <w:r w:rsidR="004D5D25" w:rsidRPr="004C1DAE">
      <w:rPr>
        <w:noProof/>
        <w:color w:val="999999"/>
        <w:lang w:val="es-AR" w:eastAsia="en-GB"/>
      </w:rPr>
      <w:tab/>
    </w:r>
    <w:r w:rsidR="004D5D25" w:rsidRPr="004C1DAE">
      <w:rPr>
        <w:color w:val="999999"/>
        <w:lang w:val="es-AR"/>
      </w:rPr>
      <w:tab/>
    </w:r>
    <w:r w:rsidR="004D5D25" w:rsidRPr="004C1DAE">
      <w:rPr>
        <w:color w:val="999999"/>
        <w:lang w:val="es-AR"/>
      </w:rPr>
      <w:tab/>
    </w:r>
    <w:r w:rsidR="00EB7A4E" w:rsidRPr="004C1DAE">
      <w:rPr>
        <w:color w:val="999999"/>
        <w:lang w:val="es-AR"/>
      </w:rPr>
      <w:t xml:space="preserve">RESUMEN DE LAS NECESIDADES HUMANITARIAS </w:t>
    </w:r>
  </w:p>
  <w:p w:rsidR="004D5D25" w:rsidRPr="004C1DAE" w:rsidRDefault="00BB2E9F">
    <w:pPr>
      <w:rPr>
        <w:lang w:val="es-AR"/>
      </w:rPr>
    </w:pPr>
    <w:r>
      <w:rPr>
        <w:noProof/>
        <w:lang w:val="es-AR" w:eastAsia="es-AR"/>
      </w:rPr>
      <mc:AlternateContent>
        <mc:Choice Requires="wps">
          <w:drawing>
            <wp:anchor distT="0" distB="0" distL="114300" distR="114300" simplePos="0" relativeHeight="251670528" behindDoc="0" locked="0" layoutInCell="1" allowOverlap="1" wp14:anchorId="15E17DA7" wp14:editId="069E33A2">
              <wp:simplePos x="0" y="0"/>
              <wp:positionH relativeFrom="column">
                <wp:posOffset>-1843</wp:posOffset>
              </wp:positionH>
              <wp:positionV relativeFrom="paragraph">
                <wp:posOffset>36257</wp:posOffset>
              </wp:positionV>
              <wp:extent cx="6480000" cy="18405"/>
              <wp:effectExtent l="0" t="0" r="0" b="1270"/>
              <wp:wrapNone/>
              <wp:docPr id="19" name="Rectangle 19"/>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5pt;margin-top:2.85pt;width:510.2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jwIAAIYFAAAOAAAAZHJzL2Uyb0RvYy54bWysVFFPGzEMfp+0/xDlfdy1KgwqrqgCMU1C&#10;gICJ5zSX9E7KxZmT9tr9+jnJ9WCA9jCtlXJxbH+Ov9g+v9h1hm0V+hZsxSdHJWfKSqhbu674j6fr&#10;L6ec+SBsLQxYVfG98vxi8fnTee/magoNmFohIxDr572reBOCmxeFl43qhD8CpywpNWAnAom4LmoU&#10;PaF3ppiW5UnRA9YOQSrv6fQqK/ki4WutZLjT2qvATMXpbiGtmNZVXIvFuZivUbimlcM1xD/cohOt&#10;paAj1JUIgm2wfQfVtRLBgw5HEroCtG6lSjlQNpPyTTaPjXAq5ULkeDfS5P8frLzd3iNra3q7M86s&#10;6OiNHog1YddGMTojgnrn52T36O5xkDxtY7Y7jV38Uh5sl0jdj6SqXWCSDk9mpyX9OJOkm5zOyuOI&#10;Wbw4O/Thm4KOxU3FkaInKsX2xodsejCJsTyYtr5ujUkCrleXBtlW0Psen8X/gP6HmbHR2EJ0y4jx&#10;pIiJ5VTSLuyNinbGPihNnNDlp+kmqRrVGEdIqWyYZFUjajWET2lm+NEjZZoAI7Km+CP2ABAr/T12&#10;hhnso6tKxTw6l3+7WHYePVJksGF07loL+BGAoayGyNn+QFKmJrK0gnpPFYOQW8k7ed3Su90IH+4F&#10;Uu/QS9M8CHe0aAN9xWHYcdYA/vroPNpTSZOWs556seL+50ag4sx8t1TsZ5PZLDZvEmbHX6ck4GvN&#10;6rXGbrpLoHKY0ORxMm2jfTCHrUbonmlsLGNUUgkrKXbFZcCDcBnyjKDBI9VymcyoYZ0IN/bRyQge&#10;WY11+bR7FuiG4g1U9bdw6Fsxf1PD2TZ6WlhuAug2FfgLrwPf1OypcIbBFKfJazlZvYzPxW8AAAD/&#10;/wMAUEsDBBQABgAIAAAAIQDwThOX2wAAAAYBAAAPAAAAZHJzL2Rvd25yZXYueG1sTI7NTsMwEITv&#10;SLyDtUjcWpuUhCrEqRASByQgassDbOPNj4jXUey24e1xT/Q4mtE3X7GZ7SBONPnesYaHpQJBXDvT&#10;c6vhe/+2WIPwAdng4Jg0/JKHTXl7U2Bu3Jm3dNqFVkQI+xw1dCGMuZS+7siiX7qROHaNmyyGGKdW&#10;mgnPEW4HmSiVSYs9x4cOR3rtqP7ZHa2Gz3fEcVV9ucc0pY9t1jTVtK+0vr+bX55BBJrD/xgu+lEd&#10;yuh0cEc2XgwaFqs41JA+gbi0KlEJiIOGdQayLOS1fvkHAAD//wMAUEsBAi0AFAAGAAgAAAAhALaD&#10;OJL+AAAA4QEAABMAAAAAAAAAAAAAAAAAAAAAAFtDb250ZW50X1R5cGVzXS54bWxQSwECLQAUAAYA&#10;CAAAACEAOP0h/9YAAACUAQAACwAAAAAAAAAAAAAAAAAvAQAAX3JlbHMvLnJlbHNQSwECLQAUAAYA&#10;CAAAACEAqMT/1o8CAACGBQAADgAAAAAAAAAAAAAAAAAuAgAAZHJzL2Uyb0RvYy54bWxQSwECLQAU&#10;AAYACAAAACEA8E4Tl9sAAAAGAQAADwAAAAAAAAAAAAAAAADpBAAAZHJzL2Rvd25yZXYueG1sUEsF&#10;BgAAAAAEAAQA8wAAAPEFAAAAAA==&#10;" fillcolor="#595959" stroked="f" strokeweight="2pt"/>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7E2F77A8" wp14:editId="7E0E75DE">
              <wp:simplePos x="0" y="0"/>
              <wp:positionH relativeFrom="column">
                <wp:posOffset>-1843</wp:posOffset>
              </wp:positionH>
              <wp:positionV relativeFrom="paragraph">
                <wp:posOffset>53852</wp:posOffset>
              </wp:positionV>
              <wp:extent cx="6480000" cy="18405"/>
              <wp:effectExtent l="0" t="0" r="0" b="1270"/>
              <wp:wrapNone/>
              <wp:docPr id="20" name="Rectangle 20"/>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5pt;margin-top:4.25pt;width:510.2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7kAIAAIYFAAAOAAAAZHJzL2Uyb0RvYy54bWysVFFv2yAQfp+0/4B4X+1EaddFdaqsXadJ&#10;VVu1nfpMMMSWMMcOEif79TvAcbt22sO0RMLA3X3HfXzc2fmuM2yr0LdgKz45KjlTVkLd2nXFvz9e&#10;fTjlzAdha2HAqorvlefni/fvzno3V1NowNQKGYFYP+9dxZsQ3LwovGxUJ/wROGXJqAE7EWiJ66JG&#10;0RN6Z4ppWZ4UPWDtEKTynnYvs5EvEr7WSoZbrb0KzFSczhbSiGlcxbFYnIn5GoVrWjkcQ/zDKTrR&#10;Wko6Ql2KINgG2zdQXSsRPOhwJKErQOtWqlQDVTMpX1Xz0AinUi1EjncjTf7/wcqb7R2ytq74lOix&#10;oqM7uifWhF0bxWiPCOqdn5Pfg7vDYeVpGqvdaezil+pgu0TqfiRV7QKTtHkyOy3px5kk2+R0Vh5H&#10;zOI52KEPXxV0LE4qjpQ9USm21z5k14NLzOXBtPVVa0xa4Hp1YZBtBd3v5y/xP6D/5mZsdLYQwzJi&#10;3CliYbmUNAt7o6KfsfdKEyd0+Gk6SVKjGvMIKZUNk2xqRK1y+uNUZoYfI1KlCTAia8o/Yg8AUelv&#10;sTPM4B9DVRLzGFz+7WA5eIxImcGGMbhrLeCfAAxVNWTO/geSMjWRpRXUe1IMQn5K3smrlu7tWvhw&#10;J5DeDt009YNwS4M20FcchhlnDeDPP+1Hf5I0WTnr6S1W3P/YCFScmW+WxP5pMpvFx5sWs+OPUar4&#10;0rJ6abGb7gJIDhPqPE6mafQP5jDVCN0TtY1lzEomYSXlrrgMeFhchNwjqPFItVwmN3qwToRr++Bk&#10;BI+sRl0+7p4EukG8gVR/A4d3K+avNJx9Y6SF5SaAbpPAn3kd+KbHnoQzNKbYTV6uk9dz+1z8AgAA&#10;//8DAFBLAwQUAAYACAAAACEA7sOHMd0AAAAHAQAADwAAAGRycy9kb3ducmV2LnhtbEyOQU/CQBSE&#10;7yT8h80j8Qa7VDBYuyVEY2LkBBrj8dF9toXu26a70PLvXU56m8lMZr5sPdhGXKjztWMN85kCQVw4&#10;U3Op4fPjdboC4QOywcYxabiSh3U+HmWYGtfzji77UIo4wj5FDVUIbSqlLyqy6GeuJY7Zj+sshmi7&#10;UpoO+zhuG5ko9SAt1hwfKmzpuaLitD9bDdvrS9+fvs3be2IW2+PwaL5wZ7S+mwybJxCBhvBXhht+&#10;RIc8Mh3cmY0XjYbpfSxqWC1B3FKVqATEIar5AmSeyf/8+S8AAAD//wMAUEsBAi0AFAAGAAgAAAAh&#10;ALaDOJL+AAAA4QEAABMAAAAAAAAAAAAAAAAAAAAAAFtDb250ZW50X1R5cGVzXS54bWxQSwECLQAU&#10;AAYACAAAACEAOP0h/9YAAACUAQAACwAAAAAAAAAAAAAAAAAvAQAAX3JlbHMvLnJlbHNQSwECLQAU&#10;AAYACAAAACEAA1WA+5ACAACGBQAADgAAAAAAAAAAAAAAAAAuAgAAZHJzL2Uyb0RvYy54bWxQSwEC&#10;LQAUAAYACAAAACEA7sOHMd0AAAAHAQAADwAAAAAAAAAAAAAAAADqBAAAZHJzL2Rvd25yZXYueG1s&#10;UEsFBgAAAAAEAAQA8wAAAPQFAAAAAA==&#10;" fillcolor="#bebebe" stroked="f" strokeweight="2pt"/>
          </w:pict>
        </mc:Fallback>
      </mc:AlternateContent>
    </w:r>
  </w:p>
  <w:p w:rsidR="004D5D25" w:rsidRPr="004C1DAE" w:rsidRDefault="004D5D25">
    <w:pPr>
      <w:rPr>
        <w:lang w:val="es-AR"/>
      </w:rPr>
    </w:pPr>
  </w:p>
  <w:p w:rsidR="004D5D25" w:rsidRPr="004C1DAE" w:rsidRDefault="004D5D25">
    <w:pPr>
      <w:rPr>
        <w:lang w:val="es-AR"/>
      </w:rPr>
    </w:pPr>
  </w:p>
  <w:p w:rsidR="004D5D25" w:rsidRPr="004C1DAE" w:rsidRDefault="004D5D25">
    <w:pPr>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7EE"/>
    <w:multiLevelType w:val="hybridMultilevel"/>
    <w:tmpl w:val="299A4312"/>
    <w:lvl w:ilvl="0" w:tplc="11289DB8">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756BC"/>
    <w:multiLevelType w:val="hybridMultilevel"/>
    <w:tmpl w:val="7B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1A8F"/>
    <w:multiLevelType w:val="hybridMultilevel"/>
    <w:tmpl w:val="32B8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1480"/>
    <w:multiLevelType w:val="multilevel"/>
    <w:tmpl w:val="2D522402"/>
    <w:numStyleLink w:val="OCHAbullet"/>
  </w:abstractNum>
  <w:abstractNum w:abstractNumId="6">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23E2D18"/>
    <w:multiLevelType w:val="hybridMultilevel"/>
    <w:tmpl w:val="6C880158"/>
    <w:lvl w:ilvl="0" w:tplc="FED25D7C">
      <w:start w:val="1"/>
      <w:numFmt w:val="decimal"/>
      <w:pStyle w:val="HNOneeds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F1579"/>
    <w:multiLevelType w:val="hybridMultilevel"/>
    <w:tmpl w:val="0EB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148D6"/>
    <w:multiLevelType w:val="hybridMultilevel"/>
    <w:tmpl w:val="173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12"/>
  </w:num>
  <w:num w:numId="6">
    <w:abstractNumId w:val="7"/>
  </w:num>
  <w:num w:numId="7">
    <w:abstractNumId w:val="11"/>
  </w:num>
  <w:num w:numId="8">
    <w:abstractNumId w:val="6"/>
  </w:num>
  <w:num w:numId="9">
    <w:abstractNumId w:val="5"/>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3"/>
    <w:rsid w:val="00003236"/>
    <w:rsid w:val="0001276B"/>
    <w:rsid w:val="0001523C"/>
    <w:rsid w:val="0001628F"/>
    <w:rsid w:val="00016C92"/>
    <w:rsid w:val="000173C3"/>
    <w:rsid w:val="00022EE9"/>
    <w:rsid w:val="00027368"/>
    <w:rsid w:val="00036C30"/>
    <w:rsid w:val="00040738"/>
    <w:rsid w:val="00044346"/>
    <w:rsid w:val="00046EA5"/>
    <w:rsid w:val="000524DA"/>
    <w:rsid w:val="000530BF"/>
    <w:rsid w:val="00053A88"/>
    <w:rsid w:val="00055982"/>
    <w:rsid w:val="00060471"/>
    <w:rsid w:val="00060F6F"/>
    <w:rsid w:val="00066135"/>
    <w:rsid w:val="000702D9"/>
    <w:rsid w:val="0007243A"/>
    <w:rsid w:val="0008353F"/>
    <w:rsid w:val="00083E19"/>
    <w:rsid w:val="00084761"/>
    <w:rsid w:val="000873AC"/>
    <w:rsid w:val="000A10ED"/>
    <w:rsid w:val="000A19AE"/>
    <w:rsid w:val="000B70D9"/>
    <w:rsid w:val="000B777A"/>
    <w:rsid w:val="000C10E8"/>
    <w:rsid w:val="000C22C9"/>
    <w:rsid w:val="000C5EAA"/>
    <w:rsid w:val="000D2A4F"/>
    <w:rsid w:val="000E77EB"/>
    <w:rsid w:val="000F7E30"/>
    <w:rsid w:val="00112BF3"/>
    <w:rsid w:val="0012035A"/>
    <w:rsid w:val="00120AC7"/>
    <w:rsid w:val="00134762"/>
    <w:rsid w:val="001367C6"/>
    <w:rsid w:val="00137383"/>
    <w:rsid w:val="00142E1C"/>
    <w:rsid w:val="00145B39"/>
    <w:rsid w:val="00146443"/>
    <w:rsid w:val="00155871"/>
    <w:rsid w:val="00156F89"/>
    <w:rsid w:val="00166FF7"/>
    <w:rsid w:val="00174CA8"/>
    <w:rsid w:val="001850E1"/>
    <w:rsid w:val="00185AC8"/>
    <w:rsid w:val="00187447"/>
    <w:rsid w:val="0019291A"/>
    <w:rsid w:val="00192C7D"/>
    <w:rsid w:val="0019763D"/>
    <w:rsid w:val="001A1FC6"/>
    <w:rsid w:val="001A3031"/>
    <w:rsid w:val="001A618E"/>
    <w:rsid w:val="001A6A58"/>
    <w:rsid w:val="001A7210"/>
    <w:rsid w:val="001C0281"/>
    <w:rsid w:val="001D095D"/>
    <w:rsid w:val="001D2EF1"/>
    <w:rsid w:val="001D410C"/>
    <w:rsid w:val="001D71A1"/>
    <w:rsid w:val="001E2566"/>
    <w:rsid w:val="001E75A3"/>
    <w:rsid w:val="001F0DD1"/>
    <w:rsid w:val="001F4284"/>
    <w:rsid w:val="002002A6"/>
    <w:rsid w:val="00201439"/>
    <w:rsid w:val="00201BF1"/>
    <w:rsid w:val="002033EF"/>
    <w:rsid w:val="00203E17"/>
    <w:rsid w:val="00211F6A"/>
    <w:rsid w:val="00213593"/>
    <w:rsid w:val="00216E39"/>
    <w:rsid w:val="00222DB5"/>
    <w:rsid w:val="00231FA7"/>
    <w:rsid w:val="00233587"/>
    <w:rsid w:val="002425B4"/>
    <w:rsid w:val="00244D64"/>
    <w:rsid w:val="002520D3"/>
    <w:rsid w:val="00254E12"/>
    <w:rsid w:val="00263A84"/>
    <w:rsid w:val="0026725C"/>
    <w:rsid w:val="00267DFB"/>
    <w:rsid w:val="002714B6"/>
    <w:rsid w:val="00274411"/>
    <w:rsid w:val="0027465F"/>
    <w:rsid w:val="0027725E"/>
    <w:rsid w:val="00283EC4"/>
    <w:rsid w:val="002851F9"/>
    <w:rsid w:val="00290300"/>
    <w:rsid w:val="002A0453"/>
    <w:rsid w:val="002A3F07"/>
    <w:rsid w:val="002A40FC"/>
    <w:rsid w:val="002A6412"/>
    <w:rsid w:val="002B23BF"/>
    <w:rsid w:val="002B3132"/>
    <w:rsid w:val="002B45D0"/>
    <w:rsid w:val="002B7D92"/>
    <w:rsid w:val="002C11D7"/>
    <w:rsid w:val="002C18B4"/>
    <w:rsid w:val="002D1970"/>
    <w:rsid w:val="002D328F"/>
    <w:rsid w:val="002E0D13"/>
    <w:rsid w:val="002E3741"/>
    <w:rsid w:val="002E7B81"/>
    <w:rsid w:val="002E7D06"/>
    <w:rsid w:val="002F74A2"/>
    <w:rsid w:val="00302D57"/>
    <w:rsid w:val="00312BCC"/>
    <w:rsid w:val="00314F50"/>
    <w:rsid w:val="0031556C"/>
    <w:rsid w:val="0031590D"/>
    <w:rsid w:val="00320D3A"/>
    <w:rsid w:val="003218BB"/>
    <w:rsid w:val="00326264"/>
    <w:rsid w:val="0032762A"/>
    <w:rsid w:val="0033489E"/>
    <w:rsid w:val="00342663"/>
    <w:rsid w:val="00343BB3"/>
    <w:rsid w:val="003441AC"/>
    <w:rsid w:val="003442A7"/>
    <w:rsid w:val="003449DE"/>
    <w:rsid w:val="00346054"/>
    <w:rsid w:val="0035011A"/>
    <w:rsid w:val="003506F3"/>
    <w:rsid w:val="00352D4F"/>
    <w:rsid w:val="00357178"/>
    <w:rsid w:val="00371C17"/>
    <w:rsid w:val="00372625"/>
    <w:rsid w:val="00375358"/>
    <w:rsid w:val="00375764"/>
    <w:rsid w:val="003836A5"/>
    <w:rsid w:val="003849C8"/>
    <w:rsid w:val="003915C7"/>
    <w:rsid w:val="00393279"/>
    <w:rsid w:val="00394A1B"/>
    <w:rsid w:val="0039615E"/>
    <w:rsid w:val="003A4CB5"/>
    <w:rsid w:val="003A55B7"/>
    <w:rsid w:val="003B1F6C"/>
    <w:rsid w:val="003B379E"/>
    <w:rsid w:val="003C578E"/>
    <w:rsid w:val="003C60C7"/>
    <w:rsid w:val="003D16ED"/>
    <w:rsid w:val="003D2E3A"/>
    <w:rsid w:val="003D553A"/>
    <w:rsid w:val="003D57B0"/>
    <w:rsid w:val="003D6DA9"/>
    <w:rsid w:val="003E2479"/>
    <w:rsid w:val="003E3599"/>
    <w:rsid w:val="003E411A"/>
    <w:rsid w:val="003E55F2"/>
    <w:rsid w:val="003F79B0"/>
    <w:rsid w:val="003F7CE5"/>
    <w:rsid w:val="00404FC1"/>
    <w:rsid w:val="004054B7"/>
    <w:rsid w:val="00412A36"/>
    <w:rsid w:val="00426EA6"/>
    <w:rsid w:val="0043228D"/>
    <w:rsid w:val="00435969"/>
    <w:rsid w:val="0043599A"/>
    <w:rsid w:val="00436137"/>
    <w:rsid w:val="00440047"/>
    <w:rsid w:val="0044762F"/>
    <w:rsid w:val="0045148B"/>
    <w:rsid w:val="00453E32"/>
    <w:rsid w:val="004615B4"/>
    <w:rsid w:val="00466FCF"/>
    <w:rsid w:val="0047472D"/>
    <w:rsid w:val="0048242D"/>
    <w:rsid w:val="00483BA5"/>
    <w:rsid w:val="00487A2F"/>
    <w:rsid w:val="00496144"/>
    <w:rsid w:val="004A49A7"/>
    <w:rsid w:val="004A792A"/>
    <w:rsid w:val="004A7AE4"/>
    <w:rsid w:val="004B1948"/>
    <w:rsid w:val="004B1FAD"/>
    <w:rsid w:val="004B51DB"/>
    <w:rsid w:val="004C1DAE"/>
    <w:rsid w:val="004C502B"/>
    <w:rsid w:val="004C7586"/>
    <w:rsid w:val="004C7E86"/>
    <w:rsid w:val="004D026A"/>
    <w:rsid w:val="004D3BBB"/>
    <w:rsid w:val="004D3E3E"/>
    <w:rsid w:val="004D5D25"/>
    <w:rsid w:val="004D6A0C"/>
    <w:rsid w:val="004E1C9A"/>
    <w:rsid w:val="004F02A7"/>
    <w:rsid w:val="004F0FD1"/>
    <w:rsid w:val="004F1865"/>
    <w:rsid w:val="004F70BF"/>
    <w:rsid w:val="00504D8A"/>
    <w:rsid w:val="00513DF1"/>
    <w:rsid w:val="005141B1"/>
    <w:rsid w:val="0051694E"/>
    <w:rsid w:val="0052423C"/>
    <w:rsid w:val="00525098"/>
    <w:rsid w:val="005270A0"/>
    <w:rsid w:val="00535471"/>
    <w:rsid w:val="005365BE"/>
    <w:rsid w:val="0053686A"/>
    <w:rsid w:val="005431FA"/>
    <w:rsid w:val="00547261"/>
    <w:rsid w:val="00550961"/>
    <w:rsid w:val="0055253D"/>
    <w:rsid w:val="0055279E"/>
    <w:rsid w:val="0055411F"/>
    <w:rsid w:val="00557E31"/>
    <w:rsid w:val="00563C9C"/>
    <w:rsid w:val="005729E1"/>
    <w:rsid w:val="00574788"/>
    <w:rsid w:val="00575719"/>
    <w:rsid w:val="005770E8"/>
    <w:rsid w:val="00581966"/>
    <w:rsid w:val="005845E2"/>
    <w:rsid w:val="00584EED"/>
    <w:rsid w:val="00586B61"/>
    <w:rsid w:val="0058770E"/>
    <w:rsid w:val="005A04A9"/>
    <w:rsid w:val="005B0658"/>
    <w:rsid w:val="005B114E"/>
    <w:rsid w:val="005B7CF9"/>
    <w:rsid w:val="005C776D"/>
    <w:rsid w:val="005D11D6"/>
    <w:rsid w:val="005D3A96"/>
    <w:rsid w:val="005D6120"/>
    <w:rsid w:val="005D62B2"/>
    <w:rsid w:val="005D780E"/>
    <w:rsid w:val="005E49AB"/>
    <w:rsid w:val="005F6BDB"/>
    <w:rsid w:val="006047DF"/>
    <w:rsid w:val="006140A5"/>
    <w:rsid w:val="0062260F"/>
    <w:rsid w:val="006317D7"/>
    <w:rsid w:val="006339F3"/>
    <w:rsid w:val="0064237A"/>
    <w:rsid w:val="0064371F"/>
    <w:rsid w:val="006463C3"/>
    <w:rsid w:val="006544DF"/>
    <w:rsid w:val="006551AE"/>
    <w:rsid w:val="00655888"/>
    <w:rsid w:val="00660EE0"/>
    <w:rsid w:val="00661E3F"/>
    <w:rsid w:val="006654C2"/>
    <w:rsid w:val="0067478D"/>
    <w:rsid w:val="00675142"/>
    <w:rsid w:val="00677C6E"/>
    <w:rsid w:val="00692809"/>
    <w:rsid w:val="006A7C3B"/>
    <w:rsid w:val="006B2F04"/>
    <w:rsid w:val="006C2C0C"/>
    <w:rsid w:val="006C3EC1"/>
    <w:rsid w:val="006C61B1"/>
    <w:rsid w:val="006D08F8"/>
    <w:rsid w:val="006D1D18"/>
    <w:rsid w:val="006E1AA2"/>
    <w:rsid w:val="006E52A1"/>
    <w:rsid w:val="006E63CD"/>
    <w:rsid w:val="006E732C"/>
    <w:rsid w:val="007021FF"/>
    <w:rsid w:val="00705E2B"/>
    <w:rsid w:val="0071141F"/>
    <w:rsid w:val="00711AF0"/>
    <w:rsid w:val="0071331C"/>
    <w:rsid w:val="00720190"/>
    <w:rsid w:val="0072084C"/>
    <w:rsid w:val="00720E2B"/>
    <w:rsid w:val="00723E3B"/>
    <w:rsid w:val="00725B42"/>
    <w:rsid w:val="0073121A"/>
    <w:rsid w:val="00740646"/>
    <w:rsid w:val="0074595E"/>
    <w:rsid w:val="007567C6"/>
    <w:rsid w:val="007703D6"/>
    <w:rsid w:val="007708E5"/>
    <w:rsid w:val="00770A3C"/>
    <w:rsid w:val="0077101A"/>
    <w:rsid w:val="007716D3"/>
    <w:rsid w:val="00774B29"/>
    <w:rsid w:val="00774BD2"/>
    <w:rsid w:val="00784F20"/>
    <w:rsid w:val="007868FE"/>
    <w:rsid w:val="007957A2"/>
    <w:rsid w:val="00795845"/>
    <w:rsid w:val="00796225"/>
    <w:rsid w:val="007A595C"/>
    <w:rsid w:val="007D0ADC"/>
    <w:rsid w:val="007D32DA"/>
    <w:rsid w:val="007F1C98"/>
    <w:rsid w:val="0080307E"/>
    <w:rsid w:val="008058AC"/>
    <w:rsid w:val="00816065"/>
    <w:rsid w:val="008176B4"/>
    <w:rsid w:val="00820AB6"/>
    <w:rsid w:val="00820AD4"/>
    <w:rsid w:val="00822A65"/>
    <w:rsid w:val="00841153"/>
    <w:rsid w:val="00842C01"/>
    <w:rsid w:val="00845D6E"/>
    <w:rsid w:val="0084711A"/>
    <w:rsid w:val="008471EE"/>
    <w:rsid w:val="008537ED"/>
    <w:rsid w:val="00860BAC"/>
    <w:rsid w:val="008746EC"/>
    <w:rsid w:val="00877EF7"/>
    <w:rsid w:val="00881776"/>
    <w:rsid w:val="00885E1A"/>
    <w:rsid w:val="00892E90"/>
    <w:rsid w:val="0089437E"/>
    <w:rsid w:val="00897505"/>
    <w:rsid w:val="008976C4"/>
    <w:rsid w:val="008A3E60"/>
    <w:rsid w:val="008A419A"/>
    <w:rsid w:val="008A5E54"/>
    <w:rsid w:val="008A7E27"/>
    <w:rsid w:val="008B2B79"/>
    <w:rsid w:val="008B5423"/>
    <w:rsid w:val="008B557F"/>
    <w:rsid w:val="008D4842"/>
    <w:rsid w:val="008E1B12"/>
    <w:rsid w:val="008E2549"/>
    <w:rsid w:val="008E4CB7"/>
    <w:rsid w:val="008F1A94"/>
    <w:rsid w:val="009009AD"/>
    <w:rsid w:val="009029AE"/>
    <w:rsid w:val="00912698"/>
    <w:rsid w:val="009134B2"/>
    <w:rsid w:val="00921D0E"/>
    <w:rsid w:val="009228EB"/>
    <w:rsid w:val="009309F5"/>
    <w:rsid w:val="00934FC9"/>
    <w:rsid w:val="00936F57"/>
    <w:rsid w:val="00940B4F"/>
    <w:rsid w:val="009423CF"/>
    <w:rsid w:val="00950653"/>
    <w:rsid w:val="009562AF"/>
    <w:rsid w:val="00960CFE"/>
    <w:rsid w:val="00967D58"/>
    <w:rsid w:val="0097321C"/>
    <w:rsid w:val="00983661"/>
    <w:rsid w:val="00995841"/>
    <w:rsid w:val="009B44AA"/>
    <w:rsid w:val="009B5C41"/>
    <w:rsid w:val="009B659C"/>
    <w:rsid w:val="009C0CA5"/>
    <w:rsid w:val="009D5368"/>
    <w:rsid w:val="009F2562"/>
    <w:rsid w:val="00A02624"/>
    <w:rsid w:val="00A05DDA"/>
    <w:rsid w:val="00A06FE1"/>
    <w:rsid w:val="00A12756"/>
    <w:rsid w:val="00A25C49"/>
    <w:rsid w:val="00A27C1F"/>
    <w:rsid w:val="00A27FD9"/>
    <w:rsid w:val="00A33839"/>
    <w:rsid w:val="00A37850"/>
    <w:rsid w:val="00A408BE"/>
    <w:rsid w:val="00A43F40"/>
    <w:rsid w:val="00A44EF2"/>
    <w:rsid w:val="00A50408"/>
    <w:rsid w:val="00A56B34"/>
    <w:rsid w:val="00A57492"/>
    <w:rsid w:val="00A61BAE"/>
    <w:rsid w:val="00A67ADB"/>
    <w:rsid w:val="00A80190"/>
    <w:rsid w:val="00A82C5E"/>
    <w:rsid w:val="00A85C6C"/>
    <w:rsid w:val="00A860A9"/>
    <w:rsid w:val="00A904B7"/>
    <w:rsid w:val="00A919BE"/>
    <w:rsid w:val="00A92607"/>
    <w:rsid w:val="00A92E9F"/>
    <w:rsid w:val="00A94D97"/>
    <w:rsid w:val="00A94FE3"/>
    <w:rsid w:val="00A95A31"/>
    <w:rsid w:val="00A96C5A"/>
    <w:rsid w:val="00AA157A"/>
    <w:rsid w:val="00AA77A6"/>
    <w:rsid w:val="00AB0F17"/>
    <w:rsid w:val="00AB35E6"/>
    <w:rsid w:val="00AC3AA2"/>
    <w:rsid w:val="00AC4A83"/>
    <w:rsid w:val="00AC63A4"/>
    <w:rsid w:val="00AC65E2"/>
    <w:rsid w:val="00AD09AE"/>
    <w:rsid w:val="00AD1A24"/>
    <w:rsid w:val="00AD2B97"/>
    <w:rsid w:val="00AD5073"/>
    <w:rsid w:val="00AD6DF1"/>
    <w:rsid w:val="00AD6EAC"/>
    <w:rsid w:val="00AF0343"/>
    <w:rsid w:val="00AF0391"/>
    <w:rsid w:val="00AF2FEE"/>
    <w:rsid w:val="00AF5920"/>
    <w:rsid w:val="00B05279"/>
    <w:rsid w:val="00B1239E"/>
    <w:rsid w:val="00B134CD"/>
    <w:rsid w:val="00B136EE"/>
    <w:rsid w:val="00B2173E"/>
    <w:rsid w:val="00B23C45"/>
    <w:rsid w:val="00B24601"/>
    <w:rsid w:val="00B258C4"/>
    <w:rsid w:val="00B26236"/>
    <w:rsid w:val="00B317EA"/>
    <w:rsid w:val="00B33EAD"/>
    <w:rsid w:val="00B37A7E"/>
    <w:rsid w:val="00B40716"/>
    <w:rsid w:val="00B63799"/>
    <w:rsid w:val="00B64F61"/>
    <w:rsid w:val="00B66518"/>
    <w:rsid w:val="00B701D4"/>
    <w:rsid w:val="00B72C22"/>
    <w:rsid w:val="00B73629"/>
    <w:rsid w:val="00B767B8"/>
    <w:rsid w:val="00B807DE"/>
    <w:rsid w:val="00B86B27"/>
    <w:rsid w:val="00B87569"/>
    <w:rsid w:val="00B91456"/>
    <w:rsid w:val="00BA0DF0"/>
    <w:rsid w:val="00BA36AE"/>
    <w:rsid w:val="00BB2E9F"/>
    <w:rsid w:val="00BB39DC"/>
    <w:rsid w:val="00BC269C"/>
    <w:rsid w:val="00BC26BB"/>
    <w:rsid w:val="00BD24D3"/>
    <w:rsid w:val="00BD3D1A"/>
    <w:rsid w:val="00BD709E"/>
    <w:rsid w:val="00BF16E0"/>
    <w:rsid w:val="00BF289F"/>
    <w:rsid w:val="00C059B4"/>
    <w:rsid w:val="00C14C87"/>
    <w:rsid w:val="00C216DC"/>
    <w:rsid w:val="00C21C56"/>
    <w:rsid w:val="00C24F5F"/>
    <w:rsid w:val="00C25B32"/>
    <w:rsid w:val="00C25D61"/>
    <w:rsid w:val="00C32A48"/>
    <w:rsid w:val="00C35BEB"/>
    <w:rsid w:val="00C365ED"/>
    <w:rsid w:val="00C44BC0"/>
    <w:rsid w:val="00C44CEB"/>
    <w:rsid w:val="00C51096"/>
    <w:rsid w:val="00C5664E"/>
    <w:rsid w:val="00C64068"/>
    <w:rsid w:val="00C66A60"/>
    <w:rsid w:val="00C70332"/>
    <w:rsid w:val="00C70E35"/>
    <w:rsid w:val="00C738CF"/>
    <w:rsid w:val="00C74794"/>
    <w:rsid w:val="00C76899"/>
    <w:rsid w:val="00C77D39"/>
    <w:rsid w:val="00C81687"/>
    <w:rsid w:val="00C819EE"/>
    <w:rsid w:val="00C824B7"/>
    <w:rsid w:val="00C90A14"/>
    <w:rsid w:val="00C92F7C"/>
    <w:rsid w:val="00C93EDC"/>
    <w:rsid w:val="00C9571B"/>
    <w:rsid w:val="00CA5E55"/>
    <w:rsid w:val="00CB040F"/>
    <w:rsid w:val="00CB0B5C"/>
    <w:rsid w:val="00CB1BBE"/>
    <w:rsid w:val="00CC2DCF"/>
    <w:rsid w:val="00CC51DA"/>
    <w:rsid w:val="00CD3C06"/>
    <w:rsid w:val="00CD3F20"/>
    <w:rsid w:val="00CD4415"/>
    <w:rsid w:val="00CE45CB"/>
    <w:rsid w:val="00CF2A71"/>
    <w:rsid w:val="00CF473C"/>
    <w:rsid w:val="00D03269"/>
    <w:rsid w:val="00D04B64"/>
    <w:rsid w:val="00D14259"/>
    <w:rsid w:val="00D16C11"/>
    <w:rsid w:val="00D22653"/>
    <w:rsid w:val="00D30ECF"/>
    <w:rsid w:val="00D32D33"/>
    <w:rsid w:val="00D360E3"/>
    <w:rsid w:val="00D44FD8"/>
    <w:rsid w:val="00D50E5B"/>
    <w:rsid w:val="00D52128"/>
    <w:rsid w:val="00D52A4A"/>
    <w:rsid w:val="00D62471"/>
    <w:rsid w:val="00D64283"/>
    <w:rsid w:val="00D6799B"/>
    <w:rsid w:val="00D73A74"/>
    <w:rsid w:val="00D73F9A"/>
    <w:rsid w:val="00D8424D"/>
    <w:rsid w:val="00D84529"/>
    <w:rsid w:val="00D936F9"/>
    <w:rsid w:val="00DA672B"/>
    <w:rsid w:val="00DB2C74"/>
    <w:rsid w:val="00DB658A"/>
    <w:rsid w:val="00DC1DBE"/>
    <w:rsid w:val="00DC6C76"/>
    <w:rsid w:val="00DC7EA5"/>
    <w:rsid w:val="00DD1C13"/>
    <w:rsid w:val="00DD23D4"/>
    <w:rsid w:val="00DD63CB"/>
    <w:rsid w:val="00DE19C0"/>
    <w:rsid w:val="00DE229E"/>
    <w:rsid w:val="00DE4CE4"/>
    <w:rsid w:val="00E0090A"/>
    <w:rsid w:val="00E01FC1"/>
    <w:rsid w:val="00E03034"/>
    <w:rsid w:val="00E07DD4"/>
    <w:rsid w:val="00E07F86"/>
    <w:rsid w:val="00E13E59"/>
    <w:rsid w:val="00E17C30"/>
    <w:rsid w:val="00E3221A"/>
    <w:rsid w:val="00E325D6"/>
    <w:rsid w:val="00E3719B"/>
    <w:rsid w:val="00E461C8"/>
    <w:rsid w:val="00E505B0"/>
    <w:rsid w:val="00E53A2A"/>
    <w:rsid w:val="00E53AC2"/>
    <w:rsid w:val="00E55FB7"/>
    <w:rsid w:val="00E5661C"/>
    <w:rsid w:val="00E641E5"/>
    <w:rsid w:val="00E656CB"/>
    <w:rsid w:val="00E66723"/>
    <w:rsid w:val="00E71565"/>
    <w:rsid w:val="00E808DC"/>
    <w:rsid w:val="00E812F1"/>
    <w:rsid w:val="00E832BB"/>
    <w:rsid w:val="00E94CC4"/>
    <w:rsid w:val="00EA7EE7"/>
    <w:rsid w:val="00EB2E58"/>
    <w:rsid w:val="00EB333B"/>
    <w:rsid w:val="00EB7A4E"/>
    <w:rsid w:val="00EC06CC"/>
    <w:rsid w:val="00EC4C36"/>
    <w:rsid w:val="00ED0126"/>
    <w:rsid w:val="00ED3FF4"/>
    <w:rsid w:val="00ED44F2"/>
    <w:rsid w:val="00EE7AF1"/>
    <w:rsid w:val="00EE7C58"/>
    <w:rsid w:val="00EF41C9"/>
    <w:rsid w:val="00F02BA3"/>
    <w:rsid w:val="00F07503"/>
    <w:rsid w:val="00F10BA0"/>
    <w:rsid w:val="00F13550"/>
    <w:rsid w:val="00F14133"/>
    <w:rsid w:val="00F14485"/>
    <w:rsid w:val="00F16524"/>
    <w:rsid w:val="00F3032E"/>
    <w:rsid w:val="00F3196C"/>
    <w:rsid w:val="00F35662"/>
    <w:rsid w:val="00F41535"/>
    <w:rsid w:val="00F44145"/>
    <w:rsid w:val="00F53695"/>
    <w:rsid w:val="00F7244D"/>
    <w:rsid w:val="00F72961"/>
    <w:rsid w:val="00F734CF"/>
    <w:rsid w:val="00F804DD"/>
    <w:rsid w:val="00F81158"/>
    <w:rsid w:val="00F819EC"/>
    <w:rsid w:val="00F863E4"/>
    <w:rsid w:val="00F869C4"/>
    <w:rsid w:val="00F9360B"/>
    <w:rsid w:val="00F93B76"/>
    <w:rsid w:val="00FA3D1F"/>
    <w:rsid w:val="00FA5A63"/>
    <w:rsid w:val="00FA62A5"/>
    <w:rsid w:val="00FB48E4"/>
    <w:rsid w:val="00FB4ACC"/>
    <w:rsid w:val="00FB7AD4"/>
    <w:rsid w:val="00FC6064"/>
    <w:rsid w:val="00FC617B"/>
    <w:rsid w:val="00FC7995"/>
    <w:rsid w:val="00FD0E5A"/>
    <w:rsid w:val="00FD2158"/>
    <w:rsid w:val="00FD32F3"/>
    <w:rsid w:val="00FD3B7F"/>
    <w:rsid w:val="00FD46FB"/>
    <w:rsid w:val="00FD526B"/>
    <w:rsid w:val="00FE28C2"/>
    <w:rsid w:val="00FE2C4F"/>
    <w:rsid w:val="00FE2DFC"/>
    <w:rsid w:val="00FE4FE4"/>
    <w:rsid w:val="00FE6BDA"/>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Ind w:w="0" w:type="dxa"/>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982">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20.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10.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xxxxxxx.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A_template-1311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125911424"/>
        <c:axId val="125912960"/>
      </c:barChart>
      <c:catAx>
        <c:axId val="125911424"/>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s-AR"/>
          </a:p>
        </c:txPr>
        <c:crossAx val="125912960"/>
        <c:crosses val="autoZero"/>
        <c:auto val="1"/>
        <c:lblAlgn val="ctr"/>
        <c:lblOffset val="100"/>
        <c:noMultiLvlLbl val="0"/>
      </c:catAx>
      <c:valAx>
        <c:axId val="125912960"/>
        <c:scaling>
          <c:orientation val="minMax"/>
        </c:scaling>
        <c:delete val="1"/>
        <c:axPos val="l"/>
        <c:numFmt formatCode="General" sourceLinked="1"/>
        <c:majorTickMark val="out"/>
        <c:minorTickMark val="none"/>
        <c:tickLblPos val="nextTo"/>
        <c:crossAx val="125911424"/>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84177081368969042"/>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4.3</c:v>
                </c:pt>
                <c:pt idx="1">
                  <c:v>2.5</c:v>
                </c:pt>
                <c:pt idx="2">
                  <c:v>3.5</c:v>
                </c:pt>
                <c:pt idx="3">
                  <c:v>4.5</c:v>
                </c:pt>
                <c:pt idx="4">
                  <c:v>7.5</c:v>
                </c:pt>
              </c:numCache>
            </c:numRef>
          </c:val>
        </c:ser>
        <c:dLbls>
          <c:showLegendKey val="0"/>
          <c:showVal val="0"/>
          <c:showCatName val="0"/>
          <c:showSerName val="0"/>
          <c:showPercent val="0"/>
          <c:showBubbleSize val="0"/>
        </c:dLbls>
        <c:gapWidth val="150"/>
        <c:axId val="179264896"/>
        <c:axId val="193913984"/>
      </c:barChart>
      <c:catAx>
        <c:axId val="179264896"/>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193913984"/>
        <c:crosses val="autoZero"/>
        <c:auto val="1"/>
        <c:lblAlgn val="ctr"/>
        <c:lblOffset val="100"/>
        <c:noMultiLvlLbl val="0"/>
      </c:catAx>
      <c:valAx>
        <c:axId val="193913984"/>
        <c:scaling>
          <c:orientation val="minMax"/>
        </c:scaling>
        <c:delete val="1"/>
        <c:axPos val="l"/>
        <c:numFmt formatCode="General" sourceLinked="1"/>
        <c:majorTickMark val="out"/>
        <c:minorTickMark val="none"/>
        <c:tickLblPos val="nextTo"/>
        <c:crossAx val="179264896"/>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s-AR"/>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167781888"/>
        <c:axId val="167783424"/>
      </c:barChart>
      <c:catAx>
        <c:axId val="167781888"/>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s-AR"/>
          </a:p>
        </c:txPr>
        <c:crossAx val="167783424"/>
        <c:crosses val="autoZero"/>
        <c:auto val="1"/>
        <c:lblAlgn val="ctr"/>
        <c:lblOffset val="100"/>
        <c:noMultiLvlLbl val="0"/>
      </c:catAx>
      <c:valAx>
        <c:axId val="167783424"/>
        <c:scaling>
          <c:orientation val="minMax"/>
        </c:scaling>
        <c:delete val="1"/>
        <c:axPos val="l"/>
        <c:numFmt formatCode="General" sourceLinked="1"/>
        <c:majorTickMark val="out"/>
        <c:minorTickMark val="none"/>
        <c:tickLblPos val="nextTo"/>
        <c:crossAx val="16778188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956675776684201"/>
          <c:h val="0.79210312552299544"/>
        </c:manualLayout>
      </c:layout>
      <c:barChart>
        <c:barDir val="col"/>
        <c:grouping val="clustered"/>
        <c:varyColors val="0"/>
        <c:ser>
          <c:idx val="0"/>
          <c:order val="0"/>
          <c:tx>
            <c:strRef>
              <c:f>Sheet1!$B$1</c:f>
              <c:strCache>
                <c:ptCount val="1"/>
                <c:pt idx="0">
                  <c:v>Series 1</c:v>
                </c:pt>
              </c:strCache>
            </c:strRef>
          </c:tx>
          <c:spPr>
            <a:solidFill>
              <a:schemeClr val="tx1">
                <a:lumMod val="50000"/>
                <a:lumOff val="50000"/>
              </a:schemeClr>
            </a:solidFill>
          </c:spPr>
          <c:invertIfNegative val="0"/>
          <c:dLbls>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x</c:v>
                </c:pt>
                <c:pt idx="1">
                  <c:v>y</c:v>
                </c:pt>
                <c:pt idx="2">
                  <c:v>z</c:v>
                </c:pt>
                <c:pt idx="3">
                  <c:v>zz</c:v>
                </c:pt>
                <c:pt idx="4">
                  <c:v>xx</c:v>
                </c:pt>
              </c:strCache>
            </c:strRef>
          </c:cat>
          <c:val>
            <c:numRef>
              <c:f>Sheet1!$B$2:$B$6</c:f>
              <c:numCache>
                <c:formatCode>General</c:formatCode>
                <c:ptCount val="5"/>
                <c:pt idx="0">
                  <c:v>30</c:v>
                </c:pt>
                <c:pt idx="1">
                  <c:v>20</c:v>
                </c:pt>
                <c:pt idx="2">
                  <c:v>40</c:v>
                </c:pt>
                <c:pt idx="3">
                  <c:v>45</c:v>
                </c:pt>
                <c:pt idx="4">
                  <c:v>60</c:v>
                </c:pt>
              </c:numCache>
            </c:numRef>
          </c:val>
        </c:ser>
        <c:dLbls>
          <c:showLegendKey val="0"/>
          <c:showVal val="0"/>
          <c:showCatName val="0"/>
          <c:showSerName val="0"/>
          <c:showPercent val="0"/>
          <c:showBubbleSize val="0"/>
        </c:dLbls>
        <c:gapWidth val="150"/>
        <c:axId val="195339008"/>
        <c:axId val="195340544"/>
      </c:barChart>
      <c:catAx>
        <c:axId val="195339008"/>
        <c:scaling>
          <c:orientation val="minMax"/>
        </c:scaling>
        <c:delete val="0"/>
        <c:axPos val="b"/>
        <c:majorTickMark val="out"/>
        <c:minorTickMark val="none"/>
        <c:tickLblPos val="nextTo"/>
        <c:spPr>
          <a:ln>
            <a:noFill/>
          </a:ln>
        </c:spPr>
        <c:txPr>
          <a:bodyPr/>
          <a:lstStyle/>
          <a:p>
            <a:pPr>
              <a:defRPr sz="800">
                <a:latin typeface="Arial" panose="020B0604020202020204" pitchFamily="34" charset="0"/>
                <a:cs typeface="Arial" panose="020B0604020202020204" pitchFamily="34" charset="0"/>
              </a:defRPr>
            </a:pPr>
            <a:endParaRPr lang="en-US"/>
          </a:p>
        </c:txPr>
        <c:crossAx val="195340544"/>
        <c:crosses val="autoZero"/>
        <c:auto val="1"/>
        <c:lblAlgn val="ctr"/>
        <c:lblOffset val="100"/>
        <c:noMultiLvlLbl val="0"/>
      </c:catAx>
      <c:valAx>
        <c:axId val="195340544"/>
        <c:scaling>
          <c:orientation val="minMax"/>
        </c:scaling>
        <c:delete val="1"/>
        <c:axPos val="l"/>
        <c:numFmt formatCode="General" sourceLinked="1"/>
        <c:majorTickMark val="out"/>
        <c:minorTickMark val="none"/>
        <c:tickLblPos val="nextTo"/>
        <c:crossAx val="195339008"/>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E5A0DA4F-AAAB-40B2-8B39-96A597E94BBE}"/>
</file>

<file path=customXml/itemProps4.xml><?xml version="1.0" encoding="utf-8"?>
<ds:datastoreItem xmlns:ds="http://schemas.openxmlformats.org/officeDocument/2006/customXml" ds:itemID="{43CC2D37-4578-4811-9C06-CB087393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SA_template-13112013</Template>
  <TotalTime>3</TotalTime>
  <Pages>5</Pages>
  <Words>897</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jpuhalovic</dc:creator>
  <cp:lastModifiedBy>C Schmachtel</cp:lastModifiedBy>
  <cp:revision>3</cp:revision>
  <cp:lastPrinted>2013-08-13T15:16:00Z</cp:lastPrinted>
  <dcterms:created xsi:type="dcterms:W3CDTF">2014-06-27T12:13:00Z</dcterms:created>
  <dcterms:modified xsi:type="dcterms:W3CDTF">2014-06-30T14:13:00Z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